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9420F" w14:textId="60D8B0A0"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3B655F">
        <w:rPr>
          <w:rFonts w:ascii="Arial" w:hAnsi="Arial" w:cs="Arial"/>
          <w:b/>
          <w:bCs/>
          <w:sz w:val="28"/>
        </w:rPr>
        <w:t>8</w:t>
      </w:r>
      <w:r w:rsidR="00585693">
        <w:rPr>
          <w:rFonts w:ascii="Arial" w:hAnsi="Arial" w:cs="Arial"/>
          <w:b/>
          <w:bCs/>
          <w:sz w:val="28"/>
        </w:rPr>
        <w:t>-</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w:t>
      </w:r>
      <w:r w:rsidR="006274A9" w:rsidRPr="00F52B89">
        <w:rPr>
          <w:rFonts w:ascii="Arial" w:hAnsi="Arial" w:cs="Arial"/>
          <w:b/>
          <w:bCs/>
          <w:sz w:val="28"/>
        </w:rPr>
        <w:t>2</w:t>
      </w:r>
      <w:r w:rsidR="007154A1">
        <w:rPr>
          <w:rFonts w:ascii="Arial" w:hAnsi="Arial" w:cs="Arial"/>
          <w:b/>
          <w:bCs/>
          <w:sz w:val="28"/>
        </w:rPr>
        <w:t>2</w:t>
      </w:r>
      <w:r w:rsidR="00626B4A">
        <w:rPr>
          <w:rFonts w:ascii="Arial" w:hAnsi="Arial" w:cs="Arial"/>
          <w:b/>
          <w:bCs/>
          <w:sz w:val="28"/>
        </w:rPr>
        <w:t>01037</w:t>
      </w:r>
    </w:p>
    <w:p w14:paraId="2FC808CD" w14:textId="6281CF10"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573190">
        <w:rPr>
          <w:rFonts w:ascii="Arial" w:eastAsia="MS Mincho" w:hAnsi="Arial" w:cs="Arial"/>
          <w:b/>
          <w:bCs/>
          <w:sz w:val="28"/>
          <w:lang w:eastAsia="ja-JP"/>
        </w:rPr>
        <w:t xml:space="preserve"> </w:t>
      </w:r>
      <w:r w:rsidR="003B655F">
        <w:rPr>
          <w:rFonts w:ascii="Arial" w:eastAsia="MS Mincho" w:hAnsi="Arial" w:cs="Arial"/>
          <w:b/>
          <w:bCs/>
          <w:sz w:val="28"/>
          <w:lang w:eastAsia="ja-JP"/>
        </w:rPr>
        <w:t xml:space="preserve">February </w:t>
      </w:r>
      <w:r w:rsidR="005C2F88">
        <w:rPr>
          <w:rFonts w:ascii="Arial" w:eastAsia="MS Mincho" w:hAnsi="Arial" w:cs="Arial"/>
          <w:b/>
          <w:bCs/>
          <w:sz w:val="28"/>
          <w:lang w:eastAsia="ja-JP"/>
        </w:rPr>
        <w:t>21</w:t>
      </w:r>
      <w:r w:rsidR="005C2F88">
        <w:rPr>
          <w:rFonts w:ascii="Arial" w:eastAsia="MS Mincho" w:hAnsi="Arial" w:cs="Arial"/>
          <w:b/>
          <w:bCs/>
          <w:sz w:val="28"/>
          <w:vertAlign w:val="superscript"/>
          <w:lang w:eastAsia="ja-JP"/>
        </w:rPr>
        <w:t>st</w:t>
      </w:r>
      <w:r w:rsidR="006347BA">
        <w:rPr>
          <w:rFonts w:ascii="Arial" w:eastAsia="MS Mincho" w:hAnsi="Arial" w:cs="Arial"/>
          <w:b/>
          <w:bCs/>
          <w:sz w:val="28"/>
          <w:lang w:eastAsia="ja-JP"/>
        </w:rPr>
        <w:t xml:space="preserve"> – </w:t>
      </w:r>
      <w:r w:rsidR="005C2F88">
        <w:rPr>
          <w:rFonts w:ascii="Arial" w:eastAsia="MS Mincho" w:hAnsi="Arial" w:cs="Arial"/>
          <w:b/>
          <w:bCs/>
          <w:sz w:val="28"/>
          <w:lang w:eastAsia="ja-JP"/>
        </w:rPr>
        <w:t>March 3</w:t>
      </w:r>
      <w:r w:rsidR="005C2F88" w:rsidRPr="00D93E93">
        <w:rPr>
          <w:rFonts w:ascii="Arial" w:eastAsia="MS Mincho" w:hAnsi="Arial" w:cs="Arial"/>
          <w:b/>
          <w:bCs/>
          <w:sz w:val="28"/>
          <w:vertAlign w:val="superscript"/>
          <w:lang w:eastAsia="ja-JP"/>
        </w:rPr>
        <w:t>rd</w:t>
      </w:r>
      <w:r w:rsidR="00D93E93">
        <w:rPr>
          <w:rFonts w:ascii="Arial" w:eastAsia="MS Mincho" w:hAnsi="Arial" w:cs="Arial"/>
          <w:b/>
          <w:bCs/>
          <w:sz w:val="28"/>
          <w:lang w:eastAsia="ja-JP"/>
        </w:rPr>
        <w:t>, 2022</w:t>
      </w:r>
    </w:p>
    <w:bookmarkEnd w:id="1"/>
    <w:p w14:paraId="1D31EC8B" w14:textId="27D9DEA8"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sidRPr="00984030">
        <w:rPr>
          <w:rFonts w:cs="Arial"/>
          <w:b/>
          <w:bCs/>
          <w:sz w:val="24"/>
          <w:szCs w:val="24"/>
          <w:lang w:val="en-US"/>
        </w:rPr>
        <w:t>8</w:t>
      </w:r>
      <w:r w:rsidRPr="00984030">
        <w:rPr>
          <w:rFonts w:cs="Arial"/>
          <w:b/>
          <w:bCs/>
          <w:sz w:val="24"/>
          <w:szCs w:val="24"/>
          <w:lang w:val="en-US"/>
        </w:rPr>
        <w:t>.</w:t>
      </w:r>
      <w:r w:rsidR="00592AB0" w:rsidRPr="00984030">
        <w:rPr>
          <w:rFonts w:cs="Arial"/>
          <w:b/>
          <w:bCs/>
          <w:sz w:val="24"/>
          <w:szCs w:val="24"/>
          <w:lang w:val="en-US"/>
        </w:rPr>
        <w:t>2</w:t>
      </w:r>
      <w:r w:rsidRPr="00984030">
        <w:rPr>
          <w:rFonts w:cs="Arial"/>
          <w:b/>
          <w:bCs/>
          <w:sz w:val="24"/>
          <w:szCs w:val="24"/>
          <w:lang w:val="en-US"/>
        </w:rPr>
        <w:t>.</w:t>
      </w:r>
      <w:r w:rsidR="00E93047" w:rsidRPr="00984030">
        <w:rPr>
          <w:rFonts w:cs="Arial"/>
          <w:b/>
          <w:bCs/>
          <w:sz w:val="24"/>
          <w:szCs w:val="24"/>
          <w:lang w:val="en-US"/>
        </w:rPr>
        <w:t>5</w:t>
      </w:r>
    </w:p>
    <w:p w14:paraId="1F4C5309" w14:textId="01C2D12B" w:rsidR="008F71D4" w:rsidRPr="00F76DA7" w:rsidRDefault="008F71D4" w:rsidP="001952D1">
      <w:pPr>
        <w:tabs>
          <w:tab w:val="left" w:pos="1985"/>
          <w:tab w:val="left" w:pos="4391"/>
          <w:tab w:val="left" w:pos="6394"/>
        </w:tabs>
        <w:spacing w:line="276" w:lineRule="auto"/>
        <w:rPr>
          <w:rFonts w:ascii="Arial" w:hAnsi="Arial" w:cs="Arial"/>
          <w:bCs/>
        </w:rPr>
      </w:pPr>
      <w:r w:rsidRPr="0018582E">
        <w:rPr>
          <w:rFonts w:ascii="Arial" w:eastAsia="MS Mincho"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r w:rsidR="00916AA9">
        <w:rPr>
          <w:rFonts w:ascii="Arial" w:hAnsi="Arial" w:cs="Arial"/>
          <w:b/>
          <w:bCs/>
        </w:rPr>
        <w:tab/>
      </w:r>
      <w:r w:rsidR="00275006">
        <w:rPr>
          <w:rFonts w:ascii="Arial" w:hAnsi="Arial" w:cs="Arial"/>
          <w:b/>
          <w:bCs/>
        </w:rPr>
        <w:tab/>
      </w:r>
    </w:p>
    <w:p w14:paraId="2F041ADD" w14:textId="11592FD1" w:rsidR="00C765E3" w:rsidRDefault="008F71D4" w:rsidP="00B646A6">
      <w:pPr>
        <w:tabs>
          <w:tab w:val="left" w:pos="1800"/>
        </w:tabs>
        <w:spacing w:line="276" w:lineRule="auto"/>
        <w:ind w:left="1980" w:hanging="1980"/>
        <w:rPr>
          <w:rFonts w:ascii="Arial" w:hAnsi="Arial" w:cs="Arial"/>
          <w:b/>
          <w:bCs/>
        </w:rPr>
      </w:pPr>
      <w:r w:rsidRPr="0018582E">
        <w:rPr>
          <w:rFonts w:ascii="Arial" w:eastAsia="MS Mincho" w:hAnsi="Arial" w:cs="Arial"/>
          <w:b/>
          <w:bCs/>
        </w:rPr>
        <w:t>Title:</w:t>
      </w:r>
      <w:r w:rsidRPr="00F76DA7">
        <w:rPr>
          <w:rFonts w:ascii="Arial" w:hAnsi="Arial" w:cs="Arial"/>
          <w:b/>
          <w:bCs/>
        </w:rPr>
        <w:tab/>
      </w:r>
      <w:bookmarkStart w:id="4" w:name="_Hlk62068673"/>
      <w:r w:rsidR="00954BD3">
        <w:rPr>
          <w:rFonts w:ascii="Arial" w:hAnsi="Arial" w:cs="Arial"/>
          <w:b/>
          <w:bCs/>
        </w:rPr>
        <w:tab/>
      </w:r>
      <w:bookmarkEnd w:id="4"/>
      <w:r w:rsidR="002A5356" w:rsidRPr="002A5356">
        <w:rPr>
          <w:rFonts w:ascii="Arial" w:hAnsi="Arial" w:cs="Arial"/>
          <w:b/>
          <w:bCs/>
        </w:rPr>
        <w:t>Remaining issues for PDSCH/PUSCH enhancements to supporting 52.6-71 GHz band in NR</w:t>
      </w:r>
      <w:r w:rsidR="00D56F3E">
        <w:rPr>
          <w:rFonts w:ascii="Arial" w:hAnsi="Arial" w:cs="Arial"/>
          <w:b/>
          <w:bCs/>
        </w:rPr>
        <w:t xml:space="preserve"> </w:t>
      </w:r>
      <w:r w:rsidR="00CF468F">
        <w:rPr>
          <w:rFonts w:ascii="Arial" w:hAnsi="Arial" w:cs="Arial"/>
          <w:b/>
          <w:bCs/>
        </w:rPr>
        <w:t xml:space="preserve"> </w:t>
      </w:r>
    </w:p>
    <w:p w14:paraId="5FF4E466" w14:textId="0E3A7CDB" w:rsidR="008F71D4" w:rsidRPr="00F76DA7" w:rsidRDefault="008F71D4" w:rsidP="00963F5D">
      <w:pPr>
        <w:tabs>
          <w:tab w:val="left" w:pos="1980"/>
        </w:tabs>
        <w:spacing w:line="276" w:lineRule="auto"/>
        <w:rPr>
          <w:rFonts w:ascii="Arial" w:hAnsi="Arial" w:cs="Arial"/>
          <w:b/>
          <w:bCs/>
        </w:rPr>
      </w:pPr>
      <w:r w:rsidRPr="0018582E">
        <w:rPr>
          <w:rFonts w:ascii="Arial" w:eastAsia="MS Mincho" w:hAnsi="Arial" w:cs="Arial"/>
          <w:b/>
          <w:bCs/>
        </w:rPr>
        <w:t>Document for:</w:t>
      </w:r>
      <w:r w:rsidRPr="00F76DA7">
        <w:rPr>
          <w:rFonts w:ascii="Arial" w:hAnsi="Arial" w:cs="Arial"/>
          <w:b/>
          <w:bCs/>
        </w:rPr>
        <w:tab/>
        <w:t>Discussion and Decision</w:t>
      </w:r>
    </w:p>
    <w:bookmarkEnd w:id="2"/>
    <w:p w14:paraId="3788C036" w14:textId="74C9582A" w:rsidR="00261A3A" w:rsidRDefault="00A35469" w:rsidP="00C34D28">
      <w:pPr>
        <w:pStyle w:val="Heading1"/>
        <w:rPr>
          <w:rFonts w:cs="Arial"/>
          <w:b/>
          <w:sz w:val="32"/>
          <w:szCs w:val="32"/>
        </w:rPr>
      </w:pPr>
      <w:r w:rsidRPr="00F76DA7">
        <w:rPr>
          <w:rFonts w:cs="Arial"/>
          <w:b/>
          <w:sz w:val="32"/>
          <w:szCs w:val="32"/>
        </w:rPr>
        <w:t>Introduction</w:t>
      </w:r>
      <w:bookmarkEnd w:id="3"/>
    </w:p>
    <w:p w14:paraId="0453338C" w14:textId="1181D18A" w:rsidR="00B01351" w:rsidRDefault="00C06FA1" w:rsidP="00477D53">
      <w:pPr>
        <w:pStyle w:val="BodyText"/>
        <w:jc w:val="both"/>
        <w:rPr>
          <w:rFonts w:ascii="Arial" w:hAnsi="Arial" w:cs="Arial"/>
          <w:lang w:eastAsia="zh-CN"/>
        </w:rPr>
      </w:pPr>
      <w:r w:rsidRPr="00B339A1">
        <w:rPr>
          <w:rFonts w:ascii="Arial" w:hAnsi="Arial" w:cs="Arial"/>
        </w:rPr>
        <w:t xml:space="preserve">In </w:t>
      </w:r>
      <w:r w:rsidR="00EE2B83">
        <w:rPr>
          <w:rFonts w:ascii="Arial" w:hAnsi="Arial" w:cs="Arial"/>
        </w:rPr>
        <w:t>RAN1</w:t>
      </w:r>
      <w:r w:rsidRPr="00B339A1">
        <w:rPr>
          <w:rFonts w:ascii="Arial" w:hAnsi="Arial" w:cs="Arial"/>
        </w:rPr>
        <w:t xml:space="preserve"> #10</w:t>
      </w:r>
      <w:r w:rsidR="00AD0FC3">
        <w:rPr>
          <w:rFonts w:ascii="Arial" w:hAnsi="Arial" w:cs="Arial"/>
        </w:rPr>
        <w:t>7</w:t>
      </w:r>
      <w:r w:rsidR="00E12A5D">
        <w:rPr>
          <w:rFonts w:ascii="Arial" w:hAnsi="Arial" w:cs="Arial"/>
        </w:rPr>
        <w:t>bis</w:t>
      </w:r>
      <w:r w:rsidR="005D3641">
        <w:rPr>
          <w:rFonts w:ascii="Arial" w:hAnsi="Arial" w:cs="Arial"/>
        </w:rPr>
        <w:t>-</w:t>
      </w:r>
      <w:r w:rsidRPr="00B339A1">
        <w:rPr>
          <w:rFonts w:ascii="Arial" w:hAnsi="Arial" w:cs="Arial"/>
        </w:rPr>
        <w:t xml:space="preserve">e, RAN1 continued the discussion on enhancements for PDSCH and PUSCH to support </w:t>
      </w:r>
      <w:r w:rsidR="007018BE" w:rsidRPr="00B339A1">
        <w:rPr>
          <w:rFonts w:ascii="Arial" w:hAnsi="Arial" w:cs="Arial"/>
        </w:rPr>
        <w:t>NR operation in 52.6 GHz to 71 GHz</w:t>
      </w:r>
      <w:r w:rsidR="00147AEC">
        <w:rPr>
          <w:rFonts w:ascii="Arial" w:hAnsi="Arial" w:cs="Arial"/>
        </w:rPr>
        <w:t xml:space="preserve"> band</w:t>
      </w:r>
      <w:r w:rsidRPr="00B339A1">
        <w:rPr>
          <w:rFonts w:ascii="Arial" w:hAnsi="Arial" w:cs="Arial"/>
        </w:rPr>
        <w:t xml:space="preserve">. </w:t>
      </w:r>
      <w:r w:rsidRPr="00B339A1">
        <w:rPr>
          <w:rFonts w:ascii="Arial" w:hAnsi="Arial" w:cs="Arial"/>
          <w:lang w:eastAsia="zh-CN"/>
        </w:rPr>
        <w:t xml:space="preserve">Based on the discussion, </w:t>
      </w:r>
      <w:r w:rsidR="000E6482">
        <w:rPr>
          <w:rFonts w:ascii="Arial" w:hAnsi="Arial" w:cs="Arial"/>
          <w:lang w:eastAsia="zh-CN"/>
        </w:rPr>
        <w:t xml:space="preserve">the </w:t>
      </w:r>
      <w:r w:rsidRPr="00B339A1">
        <w:rPr>
          <w:rFonts w:ascii="Arial" w:hAnsi="Arial" w:cs="Arial"/>
          <w:lang w:eastAsia="zh-CN"/>
        </w:rPr>
        <w:t>agreements</w:t>
      </w:r>
      <w:r w:rsidR="00FD369B">
        <w:rPr>
          <w:rFonts w:ascii="Arial" w:hAnsi="Arial" w:cs="Arial"/>
          <w:lang w:eastAsia="zh-CN"/>
        </w:rPr>
        <w:t xml:space="preserve"> and </w:t>
      </w:r>
      <w:r w:rsidR="000E6482">
        <w:rPr>
          <w:rFonts w:ascii="Arial" w:hAnsi="Arial" w:cs="Arial"/>
          <w:lang w:eastAsia="zh-CN"/>
        </w:rPr>
        <w:t xml:space="preserve">the </w:t>
      </w:r>
      <w:r w:rsidR="00FD369B">
        <w:rPr>
          <w:rFonts w:ascii="Arial" w:hAnsi="Arial" w:cs="Arial"/>
          <w:lang w:eastAsia="zh-CN"/>
        </w:rPr>
        <w:t>conclusions</w:t>
      </w:r>
      <w:r w:rsidRPr="00B339A1">
        <w:rPr>
          <w:rFonts w:ascii="Arial" w:hAnsi="Arial" w:cs="Arial"/>
          <w:lang w:eastAsia="zh-CN"/>
        </w:rPr>
        <w:t xml:space="preserve"> </w:t>
      </w:r>
      <w:r w:rsidR="002E62BF">
        <w:rPr>
          <w:rFonts w:ascii="Arial" w:hAnsi="Arial" w:cs="Arial"/>
          <w:lang w:eastAsia="zh-CN"/>
        </w:rPr>
        <w:t xml:space="preserve">given in </w:t>
      </w:r>
      <w:r w:rsidR="00812393">
        <w:rPr>
          <w:rFonts w:ascii="Arial" w:hAnsi="Arial" w:cs="Arial"/>
          <w:lang w:eastAsia="zh-CN"/>
        </w:rPr>
        <w:t xml:space="preserve">the </w:t>
      </w:r>
      <w:r w:rsidR="002E62BF">
        <w:rPr>
          <w:rFonts w:ascii="Arial" w:hAnsi="Arial" w:cs="Arial"/>
          <w:lang w:eastAsia="zh-CN"/>
        </w:rPr>
        <w:t xml:space="preserve">Annex </w:t>
      </w:r>
      <w:r w:rsidRPr="00B339A1">
        <w:rPr>
          <w:rFonts w:ascii="Arial" w:hAnsi="Arial" w:cs="Arial"/>
          <w:lang w:eastAsia="zh-CN"/>
        </w:rPr>
        <w:t xml:space="preserve">were reached </w:t>
      </w:r>
      <w:r w:rsidR="000B45CD">
        <w:rPr>
          <w:rFonts w:ascii="Arial" w:hAnsi="Arial" w:cs="Arial"/>
          <w:lang w:eastAsia="zh-CN"/>
        </w:rPr>
        <w:t xml:space="preserve">on </w:t>
      </w:r>
      <w:r w:rsidR="002F0BDE">
        <w:rPr>
          <w:rFonts w:ascii="Arial" w:hAnsi="Arial" w:cs="Arial"/>
          <w:lang w:eastAsia="zh-CN"/>
        </w:rPr>
        <w:t>PDSCH/PUSCH enhancements</w:t>
      </w:r>
      <w:r w:rsidR="007D34F2">
        <w:rPr>
          <w:rFonts w:ascii="Arial" w:hAnsi="Arial" w:cs="Arial"/>
          <w:lang w:eastAsia="zh-CN"/>
        </w:rPr>
        <w:t xml:space="preserve"> alongside </w:t>
      </w:r>
      <w:r w:rsidR="00C52422">
        <w:rPr>
          <w:rFonts w:ascii="Arial" w:hAnsi="Arial" w:cs="Arial"/>
          <w:lang w:eastAsia="zh-CN"/>
        </w:rPr>
        <w:t>relevant</w:t>
      </w:r>
      <w:r w:rsidR="007D34F2">
        <w:rPr>
          <w:rFonts w:ascii="Arial" w:hAnsi="Arial" w:cs="Arial"/>
          <w:lang w:eastAsia="zh-CN"/>
        </w:rPr>
        <w:t xml:space="preserve"> </w:t>
      </w:r>
      <w:r w:rsidR="002D7662">
        <w:rPr>
          <w:rFonts w:ascii="Arial" w:hAnsi="Arial" w:cs="Arial"/>
          <w:lang w:eastAsia="zh-CN"/>
        </w:rPr>
        <w:t>TPs</w:t>
      </w:r>
      <w:r w:rsidR="00386D50">
        <w:rPr>
          <w:rFonts w:ascii="Arial" w:hAnsi="Arial" w:cs="Arial"/>
          <w:lang w:eastAsia="zh-CN"/>
        </w:rPr>
        <w:t xml:space="preserve"> </w:t>
      </w:r>
      <w:r w:rsidRPr="00B339A1">
        <w:rPr>
          <w:rFonts w:ascii="Arial" w:hAnsi="Arial" w:cs="Arial"/>
        </w:rPr>
        <w:t>[1]</w:t>
      </w:r>
      <w:r w:rsidR="009C7A3A">
        <w:rPr>
          <w:rFonts w:ascii="Arial" w:hAnsi="Arial" w:cs="Arial"/>
        </w:rPr>
        <w:t>.</w:t>
      </w:r>
      <w:r w:rsidR="004F71AD">
        <w:rPr>
          <w:rFonts w:ascii="Arial" w:hAnsi="Arial" w:cs="Arial"/>
        </w:rPr>
        <w:t xml:space="preserve"> </w:t>
      </w:r>
      <w:r w:rsidR="004F71AD" w:rsidRPr="00983ACF">
        <w:rPr>
          <w:rFonts w:ascii="Arial" w:hAnsi="Arial" w:cs="Arial"/>
        </w:rPr>
        <w:t xml:space="preserve">In this contribution, we discuss potential </w:t>
      </w:r>
      <w:r w:rsidR="004F71AD">
        <w:rPr>
          <w:rFonts w:ascii="Arial" w:hAnsi="Arial" w:cs="Arial"/>
        </w:rPr>
        <w:t xml:space="preserve">enhancements for remaining PDSCH/PUSCH related aspects in 52.6 </w:t>
      </w:r>
      <w:r w:rsidR="004F71AD">
        <w:rPr>
          <w:rFonts w:ascii="Arial" w:hAnsi="Arial" w:cs="Arial"/>
          <w:bCs/>
          <w:i/>
          <w:iCs/>
        </w:rPr>
        <w:t>–</w:t>
      </w:r>
      <w:r w:rsidR="004F71AD">
        <w:rPr>
          <w:rFonts w:ascii="Arial" w:hAnsi="Arial" w:cs="Arial"/>
        </w:rPr>
        <w:t xml:space="preserve"> </w:t>
      </w:r>
      <w:r w:rsidR="004F71AD" w:rsidRPr="00983ACF">
        <w:rPr>
          <w:rFonts w:ascii="Arial" w:hAnsi="Arial" w:cs="Arial"/>
        </w:rPr>
        <w:t>71GHz and associated standard impacts</w:t>
      </w:r>
      <w:r w:rsidR="004F71AD">
        <w:rPr>
          <w:rFonts w:ascii="Arial" w:hAnsi="Arial" w:cs="Arial"/>
        </w:rPr>
        <w:t xml:space="preserve">. </w:t>
      </w:r>
    </w:p>
    <w:p w14:paraId="10594CBA" w14:textId="68383E49" w:rsidR="005440DE" w:rsidRDefault="00443A21" w:rsidP="005440DE">
      <w:pPr>
        <w:pStyle w:val="Heading1"/>
        <w:pBdr>
          <w:top w:val="single" w:sz="12" w:space="5" w:color="auto"/>
        </w:pBdr>
        <w:spacing w:after="120"/>
        <w:rPr>
          <w:rFonts w:cs="Arial"/>
          <w:b/>
          <w:sz w:val="32"/>
          <w:szCs w:val="32"/>
        </w:rPr>
      </w:pPr>
      <w:r>
        <w:rPr>
          <w:rFonts w:cs="Arial"/>
          <w:b/>
          <w:sz w:val="32"/>
          <w:szCs w:val="32"/>
        </w:rPr>
        <w:t>Discussions</w:t>
      </w:r>
    </w:p>
    <w:p w14:paraId="4F76DAF3" w14:textId="512DD34E" w:rsidR="00C56697" w:rsidRDefault="00C56697" w:rsidP="00EE1DA6">
      <w:pPr>
        <w:pStyle w:val="Heading2"/>
        <w:tabs>
          <w:tab w:val="clear" w:pos="3996"/>
          <w:tab w:val="num" w:pos="0"/>
          <w:tab w:val="num" w:pos="576"/>
        </w:tabs>
        <w:ind w:left="0" w:firstLine="0"/>
      </w:pPr>
      <w:r w:rsidRPr="00343FF6">
        <w:t xml:space="preserve">Out-of-Order </w:t>
      </w:r>
      <w:r w:rsidR="009478AB" w:rsidRPr="00343FF6">
        <w:t>Scheduling</w:t>
      </w:r>
    </w:p>
    <w:p w14:paraId="3738E9B2" w14:textId="1CB96394" w:rsidR="00FA0A8D" w:rsidRDefault="00642640" w:rsidP="00960FB9">
      <w:pPr>
        <w:tabs>
          <w:tab w:val="left" w:pos="360"/>
        </w:tabs>
        <w:spacing w:line="256" w:lineRule="auto"/>
        <w:contextualSpacing/>
        <w:jc w:val="both"/>
        <w:rPr>
          <w:rFonts w:ascii="Arial" w:eastAsia="Malgun Gothic" w:hAnsi="Arial" w:cs="Arial"/>
        </w:rPr>
      </w:pPr>
      <w:r>
        <w:rPr>
          <w:rFonts w:ascii="Arial" w:eastAsia="Malgun Gothic" w:hAnsi="Arial" w:cs="Arial"/>
        </w:rPr>
        <w:tab/>
      </w:r>
      <w:r w:rsidR="00EC5499" w:rsidRPr="00343FF6">
        <w:rPr>
          <w:rFonts w:ascii="Arial" w:eastAsia="Malgun Gothic" w:hAnsi="Arial" w:cs="Arial"/>
        </w:rPr>
        <w:t>In RAN1#10</w:t>
      </w:r>
      <w:r w:rsidR="00A30AE3" w:rsidRPr="00343FF6">
        <w:rPr>
          <w:rFonts w:ascii="Arial" w:eastAsia="Malgun Gothic" w:hAnsi="Arial" w:cs="Arial"/>
        </w:rPr>
        <w:t>6bis-e [</w:t>
      </w:r>
      <w:r w:rsidR="007D34F2">
        <w:rPr>
          <w:rFonts w:ascii="Arial" w:eastAsia="Malgun Gothic" w:hAnsi="Arial" w:cs="Arial"/>
        </w:rPr>
        <w:t>3</w:t>
      </w:r>
      <w:r w:rsidR="00A30AE3" w:rsidRPr="00343FF6">
        <w:rPr>
          <w:rFonts w:ascii="Arial" w:eastAsia="Malgun Gothic" w:hAnsi="Arial" w:cs="Arial"/>
        </w:rPr>
        <w:t xml:space="preserve">], it was agreed that </w:t>
      </w:r>
      <w:r w:rsidR="00572091" w:rsidRPr="00343FF6">
        <w:rPr>
          <w:rFonts w:ascii="Arial" w:eastAsia="Malgun Gothic" w:hAnsi="Arial" w:cs="Arial"/>
        </w:rPr>
        <w:t>for two multi-PDSCH (or two multi-PUSCH) scheduling DCIs, UE does not expect any of the scheduled PDSCHs (or PUSCHs) and the scheduling DCI to lead to out-of-order scheduling.</w:t>
      </w:r>
      <w:r w:rsidR="00FF0614">
        <w:rPr>
          <w:rFonts w:ascii="Arial" w:eastAsia="Malgun Gothic" w:hAnsi="Arial" w:cs="Arial"/>
        </w:rPr>
        <w:t xml:space="preserve"> Also</w:t>
      </w:r>
      <w:r w:rsidR="00330E45" w:rsidRPr="00343FF6">
        <w:rPr>
          <w:rFonts w:ascii="Arial" w:eastAsia="Malgun Gothic" w:hAnsi="Arial" w:cs="Arial"/>
        </w:rPr>
        <w:t xml:space="preserve">, it was </w:t>
      </w:r>
      <w:r w:rsidR="00DC13FA" w:rsidRPr="00343FF6">
        <w:rPr>
          <w:rFonts w:ascii="Arial" w:eastAsia="Malgun Gothic" w:hAnsi="Arial" w:cs="Arial"/>
        </w:rPr>
        <w:t>agreed to further study</w:t>
      </w:r>
      <w:r w:rsidR="00F53379" w:rsidRPr="00343FF6">
        <w:rPr>
          <w:rFonts w:ascii="Arial" w:eastAsia="Malgun Gothic" w:hAnsi="Arial" w:cs="Arial"/>
        </w:rPr>
        <w:t xml:space="preserve"> whether to allow </w:t>
      </w:r>
      <w:r w:rsidR="00EF5F02" w:rsidRPr="00343FF6">
        <w:rPr>
          <w:rFonts w:ascii="Arial" w:eastAsia="Malgun Gothic" w:hAnsi="Arial" w:cs="Arial"/>
        </w:rPr>
        <w:t xml:space="preserve">out-of-order scheduling for </w:t>
      </w:r>
      <w:r w:rsidR="00A31EE4">
        <w:rPr>
          <w:rFonts w:ascii="Arial" w:eastAsia="Malgun Gothic" w:hAnsi="Arial" w:cs="Arial"/>
        </w:rPr>
        <w:t>following</w:t>
      </w:r>
      <w:r w:rsidR="00DC13FA" w:rsidRPr="00343FF6">
        <w:rPr>
          <w:rFonts w:ascii="Arial" w:eastAsia="Malgun Gothic" w:hAnsi="Arial" w:cs="Arial"/>
        </w:rPr>
        <w:t xml:space="preserve"> two cases</w:t>
      </w:r>
      <w:r w:rsidR="00832D87" w:rsidRPr="00343FF6">
        <w:rPr>
          <w:rFonts w:ascii="Arial" w:eastAsia="Malgun Gothic" w:hAnsi="Arial" w:cs="Arial"/>
        </w:rPr>
        <w:t xml:space="preserve">, </w:t>
      </w:r>
    </w:p>
    <w:p w14:paraId="0E27B920" w14:textId="6EB07E77" w:rsidR="00FA0A8D" w:rsidRPr="00477D53" w:rsidRDefault="00AE0B2D" w:rsidP="00477D53">
      <w:pPr>
        <w:pStyle w:val="ListParagraph"/>
        <w:numPr>
          <w:ilvl w:val="0"/>
          <w:numId w:val="110"/>
        </w:numPr>
        <w:tabs>
          <w:tab w:val="left" w:pos="360"/>
        </w:tabs>
        <w:spacing w:line="256" w:lineRule="auto"/>
        <w:contextualSpacing/>
        <w:jc w:val="both"/>
        <w:rPr>
          <w:rFonts w:ascii="Arial" w:eastAsia="Malgun Gothic" w:hAnsi="Arial" w:cs="Arial"/>
        </w:rPr>
      </w:pPr>
      <w:r w:rsidRPr="00477D53">
        <w:rPr>
          <w:rFonts w:ascii="Arial" w:eastAsia="Malgun Gothic" w:hAnsi="Arial" w:cs="Arial"/>
        </w:rPr>
        <w:t>O</w:t>
      </w:r>
      <w:r w:rsidR="00E36329" w:rsidRPr="00477D53">
        <w:rPr>
          <w:rFonts w:ascii="Arial" w:eastAsia="Malgun Gothic" w:hAnsi="Arial" w:cs="Arial"/>
        </w:rPr>
        <w:t>ne multi-PDSCH (or multi-PUSCH) scheduling DCI and one single-PDSCH (or single-PUSCH) scheduling DCI, where multi-PDSCH (or multi-PUSCH) scheduling DCI schedules more than one PDSCH (or PUSCH)</w:t>
      </w:r>
      <w:r w:rsidR="00BC6178">
        <w:rPr>
          <w:rFonts w:ascii="Arial" w:eastAsia="Malgun Gothic" w:hAnsi="Arial" w:cs="Arial"/>
        </w:rPr>
        <w:t>.</w:t>
      </w:r>
      <w:r w:rsidR="00EF5F02" w:rsidRPr="00477D53">
        <w:rPr>
          <w:rFonts w:ascii="Arial" w:eastAsia="Malgun Gothic" w:hAnsi="Arial" w:cs="Arial"/>
        </w:rPr>
        <w:t xml:space="preserve"> </w:t>
      </w:r>
    </w:p>
    <w:p w14:paraId="6CDEA738" w14:textId="403186F3" w:rsidR="00677851" w:rsidRPr="00477D53" w:rsidRDefault="00AE0B2D" w:rsidP="00477D53">
      <w:pPr>
        <w:pStyle w:val="ListParagraph"/>
        <w:numPr>
          <w:ilvl w:val="0"/>
          <w:numId w:val="110"/>
        </w:numPr>
        <w:tabs>
          <w:tab w:val="left" w:pos="360"/>
        </w:tabs>
        <w:spacing w:line="256" w:lineRule="auto"/>
        <w:contextualSpacing/>
        <w:jc w:val="both"/>
        <w:rPr>
          <w:rFonts w:ascii="Arial" w:eastAsia="Malgun Gothic" w:hAnsi="Arial" w:cs="Arial"/>
        </w:rPr>
      </w:pPr>
      <w:r w:rsidRPr="00477D53">
        <w:rPr>
          <w:rFonts w:ascii="Arial" w:eastAsia="Malgun Gothic" w:hAnsi="Arial" w:cs="Arial"/>
        </w:rPr>
        <w:t>Two multi-PDSCH (or multi-PUSCH) scheduling DCIs end in the same symbol but two multi-PDSCH (or multi-PUSCH) scheduling DCIs have overlapping spans</w:t>
      </w:r>
      <w:r w:rsidR="003919FF" w:rsidRPr="00477D53">
        <w:rPr>
          <w:rFonts w:ascii="Arial" w:eastAsia="Malgun Gothic" w:hAnsi="Arial" w:cs="Arial"/>
        </w:rPr>
        <w:t xml:space="preserve">. </w:t>
      </w:r>
      <w:r w:rsidR="00F2424F" w:rsidRPr="00477D53">
        <w:rPr>
          <w:rFonts w:ascii="Arial" w:eastAsia="Malgun Gothic" w:hAnsi="Arial" w:cs="Arial"/>
        </w:rPr>
        <w:t>Here the</w:t>
      </w:r>
      <w:r w:rsidRPr="00477D53">
        <w:rPr>
          <w:rFonts w:ascii="Arial" w:eastAsia="Malgun Gothic" w:hAnsi="Arial" w:cs="Arial"/>
        </w:rPr>
        <w:t xml:space="preserve"> span</w:t>
      </w:r>
      <w:r w:rsidR="006A5A25">
        <w:rPr>
          <w:rFonts w:ascii="Arial" w:eastAsia="Malgun Gothic" w:hAnsi="Arial" w:cs="Arial"/>
        </w:rPr>
        <w:t xml:space="preserve"> of a DCI</w:t>
      </w:r>
      <w:r w:rsidRPr="00477D53">
        <w:rPr>
          <w:rFonts w:ascii="Arial" w:eastAsia="Malgun Gothic" w:hAnsi="Arial" w:cs="Arial"/>
        </w:rPr>
        <w:t xml:space="preserve"> is defined from the beginning of the first scheduled SLIV </w:t>
      </w:r>
      <w:r w:rsidR="006A5A25">
        <w:rPr>
          <w:rFonts w:ascii="Arial" w:eastAsia="Malgun Gothic" w:hAnsi="Arial" w:cs="Arial"/>
        </w:rPr>
        <w:t>un</w:t>
      </w:r>
      <w:r w:rsidRPr="00477D53">
        <w:rPr>
          <w:rFonts w:ascii="Arial" w:eastAsia="Malgun Gothic" w:hAnsi="Arial" w:cs="Arial"/>
        </w:rPr>
        <w:t>til the end of the last scheduled SLIV</w:t>
      </w:r>
      <w:r w:rsidR="006A5A25">
        <w:rPr>
          <w:rFonts w:ascii="Arial" w:eastAsia="Malgun Gothic" w:hAnsi="Arial" w:cs="Arial"/>
        </w:rPr>
        <w:t xml:space="preserve"> by a DCI</w:t>
      </w:r>
      <w:r w:rsidR="00642640" w:rsidRPr="00477D53">
        <w:rPr>
          <w:rFonts w:ascii="Arial" w:eastAsia="Malgun Gothic" w:hAnsi="Arial" w:cs="Arial"/>
        </w:rPr>
        <w:t>.</w:t>
      </w:r>
      <w:r w:rsidR="00BB53A7" w:rsidRPr="00477D53">
        <w:rPr>
          <w:rFonts w:ascii="Arial" w:eastAsia="Malgun Gothic" w:hAnsi="Arial" w:cs="Arial"/>
        </w:rPr>
        <w:t xml:space="preserve"> </w:t>
      </w:r>
    </w:p>
    <w:p w14:paraId="0B5BF4F4" w14:textId="1D3F246F" w:rsidR="0024633E" w:rsidRDefault="00AC05B1" w:rsidP="00BC6178">
      <w:pPr>
        <w:tabs>
          <w:tab w:val="left" w:pos="360"/>
        </w:tabs>
        <w:spacing w:line="256" w:lineRule="auto"/>
        <w:contextualSpacing/>
        <w:jc w:val="both"/>
        <w:rPr>
          <w:rFonts w:ascii="Arial" w:eastAsia="Malgun Gothic" w:hAnsi="Arial" w:cs="Arial"/>
        </w:rPr>
      </w:pPr>
      <w:r>
        <w:rPr>
          <w:rFonts w:ascii="Arial" w:eastAsia="Malgun Gothic" w:hAnsi="Arial" w:cs="Arial"/>
        </w:rPr>
        <w:tab/>
      </w:r>
      <w:r w:rsidR="00BB53A7">
        <w:rPr>
          <w:rFonts w:ascii="Arial" w:eastAsia="Malgun Gothic" w:hAnsi="Arial" w:cs="Arial"/>
        </w:rPr>
        <w:t xml:space="preserve">These two cases were extensively discussed in </w:t>
      </w:r>
      <w:r w:rsidR="00B61E3D">
        <w:rPr>
          <w:rFonts w:ascii="Arial" w:eastAsia="Malgun Gothic" w:hAnsi="Arial" w:cs="Arial"/>
        </w:rPr>
        <w:t>RAN1#107-e</w:t>
      </w:r>
      <w:r w:rsidR="007D34F2">
        <w:rPr>
          <w:rFonts w:ascii="Arial" w:eastAsia="Malgun Gothic" w:hAnsi="Arial" w:cs="Arial"/>
        </w:rPr>
        <w:t xml:space="preserve"> [2]</w:t>
      </w:r>
      <w:r w:rsidR="00B61E3D">
        <w:rPr>
          <w:rFonts w:ascii="Arial" w:eastAsia="Malgun Gothic" w:hAnsi="Arial" w:cs="Arial"/>
        </w:rPr>
        <w:t xml:space="preserve"> and </w:t>
      </w:r>
      <w:r w:rsidR="00BB53A7">
        <w:rPr>
          <w:rFonts w:ascii="Arial" w:eastAsia="Malgun Gothic" w:hAnsi="Arial" w:cs="Arial"/>
        </w:rPr>
        <w:t>RAN1</w:t>
      </w:r>
      <w:r w:rsidR="007E1178">
        <w:rPr>
          <w:rFonts w:ascii="Arial" w:eastAsia="Malgun Gothic" w:hAnsi="Arial" w:cs="Arial"/>
        </w:rPr>
        <w:t>#107</w:t>
      </w:r>
      <w:r w:rsidR="007D34F2">
        <w:rPr>
          <w:rFonts w:ascii="Arial" w:eastAsia="Malgun Gothic" w:hAnsi="Arial" w:cs="Arial"/>
        </w:rPr>
        <w:t>-</w:t>
      </w:r>
      <w:r w:rsidR="007E1178">
        <w:rPr>
          <w:rFonts w:ascii="Arial" w:eastAsia="Malgun Gothic" w:hAnsi="Arial" w:cs="Arial"/>
        </w:rPr>
        <w:t>bis-e</w:t>
      </w:r>
      <w:r w:rsidR="007D34F2">
        <w:rPr>
          <w:rFonts w:ascii="Arial" w:eastAsia="Malgun Gothic" w:hAnsi="Arial" w:cs="Arial"/>
        </w:rPr>
        <w:t xml:space="preserve"> [1]</w:t>
      </w:r>
      <w:r w:rsidR="007E1178">
        <w:rPr>
          <w:rFonts w:ascii="Arial" w:eastAsia="Malgun Gothic" w:hAnsi="Arial" w:cs="Arial"/>
        </w:rPr>
        <w:t xml:space="preserve"> </w:t>
      </w:r>
      <w:r w:rsidR="00B61E3D">
        <w:rPr>
          <w:rFonts w:ascii="Arial" w:eastAsia="Malgun Gothic" w:hAnsi="Arial" w:cs="Arial"/>
        </w:rPr>
        <w:t xml:space="preserve">meetings </w:t>
      </w:r>
      <w:r w:rsidR="007E1178">
        <w:rPr>
          <w:rFonts w:ascii="Arial" w:eastAsia="Malgun Gothic" w:hAnsi="Arial" w:cs="Arial"/>
        </w:rPr>
        <w:t>and it was agreed to not to support the first case, i.e., to consider case 1 as an</w:t>
      </w:r>
      <w:r w:rsidR="005505A4">
        <w:rPr>
          <w:rFonts w:ascii="Arial" w:eastAsia="Malgun Gothic" w:hAnsi="Arial" w:cs="Arial"/>
        </w:rPr>
        <w:t xml:space="preserve"> out-of-order</w:t>
      </w:r>
      <w:r w:rsidR="007E1178">
        <w:rPr>
          <w:rFonts w:ascii="Arial" w:eastAsia="Malgun Gothic" w:hAnsi="Arial" w:cs="Arial"/>
        </w:rPr>
        <w:t xml:space="preserve"> scheduling</w:t>
      </w:r>
      <w:r w:rsidR="00A67DA1">
        <w:rPr>
          <w:rFonts w:ascii="Arial" w:eastAsia="Malgun Gothic" w:hAnsi="Arial" w:cs="Arial"/>
        </w:rPr>
        <w:t xml:space="preserve"> in the last meeting</w:t>
      </w:r>
      <w:r w:rsidR="007E1178">
        <w:rPr>
          <w:rFonts w:ascii="Arial" w:eastAsia="Malgun Gothic" w:hAnsi="Arial" w:cs="Arial"/>
        </w:rPr>
        <w:t xml:space="preserve">. </w:t>
      </w:r>
      <w:r w:rsidR="00A67DA1">
        <w:rPr>
          <w:rFonts w:ascii="Arial" w:eastAsia="Malgun Gothic" w:hAnsi="Arial" w:cs="Arial"/>
        </w:rPr>
        <w:t>Also,</w:t>
      </w:r>
      <w:r w:rsidR="00395FEE">
        <w:rPr>
          <w:rFonts w:ascii="Arial" w:eastAsia="Malgun Gothic" w:hAnsi="Arial" w:cs="Arial"/>
        </w:rPr>
        <w:t xml:space="preserve"> it was noted that, this agreement </w:t>
      </w:r>
      <w:r w:rsidR="00C85D8B">
        <w:rPr>
          <w:rFonts w:ascii="Arial" w:eastAsia="Malgun Gothic" w:hAnsi="Arial" w:cs="Arial"/>
        </w:rPr>
        <w:t xml:space="preserve">may not need any specification update. </w:t>
      </w:r>
    </w:p>
    <w:p w14:paraId="5656300A" w14:textId="1FC6F019" w:rsidR="00137FB6" w:rsidRDefault="0005164F" w:rsidP="00642640">
      <w:pPr>
        <w:tabs>
          <w:tab w:val="left" w:pos="360"/>
        </w:tabs>
        <w:spacing w:line="256" w:lineRule="auto"/>
        <w:contextualSpacing/>
        <w:jc w:val="both"/>
        <w:rPr>
          <w:rFonts w:ascii="Arial" w:eastAsia="Malgun Gothic" w:hAnsi="Arial" w:cs="Arial"/>
        </w:rPr>
      </w:pPr>
      <w:r>
        <w:rPr>
          <w:rFonts w:ascii="Arial" w:eastAsia="Malgun Gothic" w:hAnsi="Arial" w:cs="Arial"/>
        </w:rPr>
        <w:tab/>
      </w:r>
      <w:r w:rsidR="00184C6F">
        <w:rPr>
          <w:rFonts w:ascii="Arial" w:eastAsia="Malgun Gothic" w:hAnsi="Arial" w:cs="Arial"/>
        </w:rPr>
        <w:t xml:space="preserve"> </w:t>
      </w:r>
      <w:r w:rsidR="00AE732A">
        <w:rPr>
          <w:rFonts w:ascii="Arial" w:eastAsia="Malgun Gothic" w:hAnsi="Arial" w:cs="Arial"/>
        </w:rPr>
        <w:t xml:space="preserve"> </w:t>
      </w:r>
    </w:p>
    <w:p w14:paraId="72D4EC20" w14:textId="21E9F519" w:rsidR="006C6036" w:rsidRDefault="00137FB6" w:rsidP="00642640">
      <w:pPr>
        <w:tabs>
          <w:tab w:val="left" w:pos="360"/>
        </w:tabs>
        <w:spacing w:line="256" w:lineRule="auto"/>
        <w:contextualSpacing/>
        <w:jc w:val="both"/>
        <w:rPr>
          <w:rFonts w:ascii="Arial" w:eastAsia="Malgun Gothic" w:hAnsi="Arial" w:cs="Arial"/>
        </w:rPr>
      </w:pPr>
      <w:r>
        <w:rPr>
          <w:rFonts w:ascii="Arial" w:eastAsia="Malgun Gothic" w:hAnsi="Arial" w:cs="Arial"/>
        </w:rPr>
        <w:tab/>
      </w:r>
      <w:r w:rsidR="00A45129">
        <w:rPr>
          <w:rFonts w:ascii="Arial" w:eastAsia="Malgun Gothic" w:hAnsi="Arial" w:cs="Arial"/>
        </w:rPr>
        <w:t xml:space="preserve">In </w:t>
      </w:r>
      <w:r w:rsidR="00D36F92">
        <w:rPr>
          <w:rFonts w:ascii="Arial" w:eastAsia="Malgun Gothic" w:hAnsi="Arial" w:cs="Arial"/>
        </w:rPr>
        <w:t xml:space="preserve">Rel-15/Rel-16, the out-of-order scheduling was not supported </w:t>
      </w:r>
      <w:r w:rsidR="00F23829">
        <w:rPr>
          <w:rFonts w:ascii="Arial" w:eastAsia="Malgun Gothic" w:hAnsi="Arial" w:cs="Arial"/>
        </w:rPr>
        <w:t xml:space="preserve">as it can affect </w:t>
      </w:r>
      <w:r w:rsidR="00741D76">
        <w:rPr>
          <w:rFonts w:ascii="Arial" w:eastAsia="Malgun Gothic" w:hAnsi="Arial" w:cs="Arial"/>
        </w:rPr>
        <w:t xml:space="preserve">the ability to perform </w:t>
      </w:r>
      <w:r w:rsidR="00F23829">
        <w:rPr>
          <w:rFonts w:ascii="Arial" w:eastAsia="Malgun Gothic" w:hAnsi="Arial" w:cs="Arial"/>
        </w:rPr>
        <w:t>pipeline processing of PDSCH</w:t>
      </w:r>
      <w:r w:rsidR="00741D76">
        <w:rPr>
          <w:rFonts w:ascii="Arial" w:eastAsia="Malgun Gothic" w:hAnsi="Arial" w:cs="Arial"/>
        </w:rPr>
        <w:t>s</w:t>
      </w:r>
      <w:r w:rsidR="00AA2005">
        <w:rPr>
          <w:rFonts w:ascii="Arial" w:eastAsia="Malgun Gothic" w:hAnsi="Arial" w:cs="Arial"/>
        </w:rPr>
        <w:t xml:space="preserve"> at the UE</w:t>
      </w:r>
      <w:r w:rsidR="005152F5">
        <w:rPr>
          <w:rFonts w:ascii="Arial" w:eastAsia="Malgun Gothic" w:hAnsi="Arial" w:cs="Arial"/>
        </w:rPr>
        <w:t xml:space="preserve"> making</w:t>
      </w:r>
      <w:r w:rsidR="00AA2005">
        <w:rPr>
          <w:rFonts w:ascii="Arial" w:eastAsia="Malgun Gothic" w:hAnsi="Arial" w:cs="Arial"/>
        </w:rPr>
        <w:t xml:space="preserve"> the </w:t>
      </w:r>
      <w:r w:rsidR="00921772">
        <w:rPr>
          <w:rFonts w:ascii="Arial" w:eastAsia="Malgun Gothic" w:hAnsi="Arial" w:cs="Arial"/>
        </w:rPr>
        <w:t xml:space="preserve">PDSCH </w:t>
      </w:r>
      <w:r w:rsidR="00AA2005">
        <w:rPr>
          <w:rFonts w:ascii="Arial" w:eastAsia="Malgun Gothic" w:hAnsi="Arial" w:cs="Arial"/>
        </w:rPr>
        <w:t xml:space="preserve">decoding process complicated. </w:t>
      </w:r>
      <w:r w:rsidR="00B80D98">
        <w:rPr>
          <w:rFonts w:ascii="Arial" w:eastAsia="Malgun Gothic" w:hAnsi="Arial" w:cs="Arial"/>
        </w:rPr>
        <w:t>With multiple PDSCHs</w:t>
      </w:r>
      <w:r w:rsidR="00EB4859">
        <w:rPr>
          <w:rFonts w:ascii="Arial" w:eastAsia="Malgun Gothic" w:hAnsi="Arial" w:cs="Arial"/>
        </w:rPr>
        <w:t>/PUSCHs</w:t>
      </w:r>
      <w:r w:rsidR="00B80D98">
        <w:rPr>
          <w:rFonts w:ascii="Arial" w:eastAsia="Malgun Gothic" w:hAnsi="Arial" w:cs="Arial"/>
        </w:rPr>
        <w:t xml:space="preserve"> schedul</w:t>
      </w:r>
      <w:r w:rsidR="00F85FFA">
        <w:rPr>
          <w:rFonts w:ascii="Arial" w:eastAsia="Malgun Gothic" w:hAnsi="Arial" w:cs="Arial"/>
        </w:rPr>
        <w:t>ed</w:t>
      </w:r>
      <w:r w:rsidR="00B80D98">
        <w:rPr>
          <w:rFonts w:ascii="Arial" w:eastAsia="Malgun Gothic" w:hAnsi="Arial" w:cs="Arial"/>
        </w:rPr>
        <w:t xml:space="preserve"> by a single DCI, </w:t>
      </w:r>
      <w:r w:rsidR="006E19D3">
        <w:rPr>
          <w:rFonts w:ascii="Arial" w:eastAsia="Malgun Gothic" w:hAnsi="Arial" w:cs="Arial"/>
        </w:rPr>
        <w:t>UE processing</w:t>
      </w:r>
      <w:r w:rsidR="00F5302F">
        <w:rPr>
          <w:rFonts w:ascii="Arial" w:eastAsia="Malgun Gothic" w:hAnsi="Arial" w:cs="Arial"/>
        </w:rPr>
        <w:t xml:space="preserve"> could be more </w:t>
      </w:r>
      <w:r w:rsidR="006E19D3">
        <w:rPr>
          <w:rFonts w:ascii="Arial" w:eastAsia="Malgun Gothic" w:hAnsi="Arial" w:cs="Arial"/>
        </w:rPr>
        <w:t xml:space="preserve">complicated </w:t>
      </w:r>
      <w:r w:rsidR="00484035">
        <w:rPr>
          <w:rFonts w:ascii="Arial" w:eastAsia="Malgun Gothic" w:hAnsi="Arial" w:cs="Arial"/>
        </w:rPr>
        <w:t xml:space="preserve">if out-of-order scheduling is allowed. </w:t>
      </w:r>
      <w:r w:rsidR="00602BAA">
        <w:rPr>
          <w:rFonts w:ascii="Arial" w:eastAsia="Malgun Gothic" w:hAnsi="Arial" w:cs="Arial"/>
        </w:rPr>
        <w:t xml:space="preserve">Therefore, we </w:t>
      </w:r>
      <w:r w:rsidR="00F01607">
        <w:rPr>
          <w:rFonts w:ascii="Arial" w:eastAsia="Malgun Gothic" w:hAnsi="Arial" w:cs="Arial"/>
        </w:rPr>
        <w:t xml:space="preserve">propose </w:t>
      </w:r>
      <w:r w:rsidR="00F301F0">
        <w:rPr>
          <w:rFonts w:ascii="Arial" w:eastAsia="Malgun Gothic" w:hAnsi="Arial" w:cs="Arial"/>
        </w:rPr>
        <w:t>to consider case 2 as out</w:t>
      </w:r>
      <w:r w:rsidR="00100649">
        <w:rPr>
          <w:rFonts w:ascii="Arial" w:eastAsia="Malgun Gothic" w:hAnsi="Arial" w:cs="Arial"/>
        </w:rPr>
        <w:t xml:space="preserve">-of-order scheduling and thus </w:t>
      </w:r>
      <w:r w:rsidR="00602BAA">
        <w:rPr>
          <w:rFonts w:ascii="Arial" w:eastAsia="Malgun Gothic" w:hAnsi="Arial" w:cs="Arial"/>
        </w:rPr>
        <w:t>no</w:t>
      </w:r>
      <w:r w:rsidR="00026126">
        <w:rPr>
          <w:rFonts w:ascii="Arial" w:eastAsia="Malgun Gothic" w:hAnsi="Arial" w:cs="Arial"/>
        </w:rPr>
        <w:t>t</w:t>
      </w:r>
      <w:r w:rsidR="00602BAA">
        <w:rPr>
          <w:rFonts w:ascii="Arial" w:eastAsia="Malgun Gothic" w:hAnsi="Arial" w:cs="Arial"/>
        </w:rPr>
        <w:t xml:space="preserve"> </w:t>
      </w:r>
      <w:r w:rsidR="00F01607">
        <w:rPr>
          <w:rFonts w:ascii="Arial" w:eastAsia="Malgun Gothic" w:hAnsi="Arial" w:cs="Arial"/>
        </w:rPr>
        <w:t xml:space="preserve">to </w:t>
      </w:r>
      <w:r w:rsidR="00602BAA">
        <w:rPr>
          <w:rFonts w:ascii="Arial" w:eastAsia="Malgun Gothic" w:hAnsi="Arial" w:cs="Arial"/>
        </w:rPr>
        <w:t xml:space="preserve">support </w:t>
      </w:r>
      <w:r w:rsidR="00100649">
        <w:rPr>
          <w:rFonts w:ascii="Arial" w:eastAsia="Malgun Gothic" w:hAnsi="Arial" w:cs="Arial"/>
        </w:rPr>
        <w:t xml:space="preserve">= </w:t>
      </w:r>
      <w:r w:rsidR="00B9111B">
        <w:rPr>
          <w:rFonts w:ascii="Arial" w:eastAsia="Malgun Gothic" w:hAnsi="Arial" w:cs="Arial"/>
        </w:rPr>
        <w:t>such scheduling</w:t>
      </w:r>
      <w:r w:rsidR="004D2CAF">
        <w:rPr>
          <w:rFonts w:ascii="Arial" w:eastAsia="Malgun Gothic" w:hAnsi="Arial" w:cs="Arial"/>
        </w:rPr>
        <w:t xml:space="preserve">. </w:t>
      </w:r>
      <w:r w:rsidR="003A2631">
        <w:rPr>
          <w:rFonts w:ascii="Arial" w:eastAsia="Malgun Gothic" w:hAnsi="Arial" w:cs="Arial"/>
        </w:rPr>
        <w:t xml:space="preserve">Based on </w:t>
      </w:r>
      <w:r w:rsidR="006E6ED8">
        <w:rPr>
          <w:rFonts w:ascii="Arial" w:eastAsia="Malgun Gothic" w:hAnsi="Arial" w:cs="Arial"/>
        </w:rPr>
        <w:t>the</w:t>
      </w:r>
      <w:r w:rsidR="003A2631">
        <w:rPr>
          <w:rFonts w:ascii="Arial" w:eastAsia="Malgun Gothic" w:hAnsi="Arial" w:cs="Arial"/>
        </w:rPr>
        <w:t xml:space="preserve"> discussion, we make the following</w:t>
      </w:r>
      <w:r w:rsidR="00026126">
        <w:rPr>
          <w:rFonts w:ascii="Arial" w:eastAsia="Malgun Gothic" w:hAnsi="Arial" w:cs="Arial"/>
        </w:rPr>
        <w:t xml:space="preserve"> </w:t>
      </w:r>
      <w:r w:rsidR="003A2631">
        <w:rPr>
          <w:rFonts w:ascii="Arial" w:eastAsia="Malgun Gothic" w:hAnsi="Arial" w:cs="Arial"/>
        </w:rPr>
        <w:t xml:space="preserve">proposal. </w:t>
      </w:r>
    </w:p>
    <w:p w14:paraId="5B6D9E3C" w14:textId="7BDE30FA" w:rsidR="008A62BB" w:rsidRDefault="008A62BB" w:rsidP="00C04C98">
      <w:pPr>
        <w:tabs>
          <w:tab w:val="left" w:pos="360"/>
        </w:tabs>
        <w:spacing w:line="256" w:lineRule="auto"/>
        <w:contextualSpacing/>
        <w:jc w:val="both"/>
        <w:rPr>
          <w:rFonts w:ascii="Times New Roman" w:eastAsia="Times New Roman" w:hAnsi="Times New Roman"/>
          <w:lang w:eastAsia="zh-CN"/>
        </w:rPr>
      </w:pPr>
    </w:p>
    <w:p w14:paraId="408965C5" w14:textId="07605CD4" w:rsidR="006D4912" w:rsidRDefault="00814C03" w:rsidP="00814C03">
      <w:pPr>
        <w:tabs>
          <w:tab w:val="left" w:pos="360"/>
        </w:tabs>
        <w:spacing w:line="256" w:lineRule="auto"/>
        <w:contextualSpacing/>
        <w:jc w:val="both"/>
        <w:rPr>
          <w:rFonts w:ascii="Arial" w:eastAsia="Malgun Gothic" w:hAnsi="Arial" w:cs="Arial"/>
          <w:i/>
          <w:iCs/>
        </w:rPr>
      </w:pPr>
      <w:r w:rsidRPr="00231AE0">
        <w:rPr>
          <w:rFonts w:ascii="Arial" w:eastAsia="Malgun Gothic" w:hAnsi="Arial" w:cs="Arial"/>
          <w:b/>
          <w:bCs/>
          <w:i/>
          <w:iCs/>
        </w:rPr>
        <w:t xml:space="preserve">Proposal </w:t>
      </w:r>
      <w:r w:rsidR="007070A0" w:rsidRPr="00231AE0">
        <w:rPr>
          <w:rFonts w:ascii="Arial" w:eastAsia="Malgun Gothic" w:hAnsi="Arial" w:cs="Arial"/>
          <w:b/>
          <w:bCs/>
          <w:i/>
          <w:iCs/>
        </w:rPr>
        <w:t>1</w:t>
      </w:r>
      <w:r w:rsidRPr="00231AE0">
        <w:rPr>
          <w:rFonts w:ascii="Arial" w:eastAsia="Malgun Gothic" w:hAnsi="Arial" w:cs="Arial"/>
          <w:b/>
          <w:bCs/>
          <w:i/>
          <w:iCs/>
        </w:rPr>
        <w:t>:</w:t>
      </w:r>
      <w:r w:rsidRPr="00231AE0">
        <w:rPr>
          <w:rFonts w:ascii="Arial" w:eastAsia="Malgun Gothic" w:hAnsi="Arial" w:cs="Arial"/>
          <w:i/>
          <w:iCs/>
        </w:rPr>
        <w:t xml:space="preserve"> UE </w:t>
      </w:r>
      <w:r w:rsidR="00525F50">
        <w:rPr>
          <w:rFonts w:ascii="Arial" w:eastAsia="Malgun Gothic" w:hAnsi="Arial" w:cs="Arial"/>
          <w:i/>
          <w:iCs/>
        </w:rPr>
        <w:t>does not</w:t>
      </w:r>
      <w:r w:rsidRPr="00231AE0">
        <w:rPr>
          <w:rFonts w:ascii="Arial" w:eastAsia="Malgun Gothic" w:hAnsi="Arial" w:cs="Arial"/>
          <w:i/>
          <w:iCs/>
        </w:rPr>
        <w:t xml:space="preserve"> expect </w:t>
      </w:r>
      <w:r w:rsidR="00525F50">
        <w:rPr>
          <w:rFonts w:ascii="Arial" w:eastAsia="Malgun Gothic" w:hAnsi="Arial" w:cs="Arial"/>
          <w:i/>
          <w:iCs/>
        </w:rPr>
        <w:t xml:space="preserve">to </w:t>
      </w:r>
      <w:r w:rsidR="00920D76">
        <w:rPr>
          <w:rFonts w:ascii="Arial" w:eastAsia="Malgun Gothic" w:hAnsi="Arial" w:cs="Arial"/>
          <w:i/>
          <w:iCs/>
        </w:rPr>
        <w:t>receive</w:t>
      </w:r>
      <w:r w:rsidR="00525F50">
        <w:rPr>
          <w:rFonts w:ascii="Arial" w:eastAsia="Malgun Gothic" w:hAnsi="Arial" w:cs="Arial"/>
          <w:i/>
          <w:iCs/>
        </w:rPr>
        <w:t xml:space="preserve"> </w:t>
      </w:r>
      <w:r w:rsidRPr="00231AE0">
        <w:rPr>
          <w:rFonts w:ascii="Arial" w:eastAsia="Malgun Gothic" w:hAnsi="Arial" w:cs="Arial"/>
          <w:i/>
          <w:iCs/>
        </w:rPr>
        <w:t>two multi-PDSCH (or multi-PUSCH) scheduling DCIs end</w:t>
      </w:r>
      <w:r w:rsidR="00920D76">
        <w:rPr>
          <w:rFonts w:ascii="Arial" w:eastAsia="Malgun Gothic" w:hAnsi="Arial" w:cs="Arial"/>
          <w:i/>
          <w:iCs/>
        </w:rPr>
        <w:t>ing</w:t>
      </w:r>
      <w:r w:rsidRPr="00231AE0">
        <w:rPr>
          <w:rFonts w:ascii="Arial" w:eastAsia="Malgun Gothic" w:hAnsi="Arial" w:cs="Arial"/>
          <w:i/>
          <w:iCs/>
        </w:rPr>
        <w:t xml:space="preserve"> in the same symbol </w:t>
      </w:r>
      <w:r w:rsidRPr="00525F50">
        <w:rPr>
          <w:rFonts w:ascii="Arial" w:eastAsia="Malgun Gothic" w:hAnsi="Arial" w:cs="Arial"/>
          <w:i/>
          <w:iCs/>
        </w:rPr>
        <w:t xml:space="preserve">but two multi-PDSCH (or multi-PUSCH) scheduling DCIs </w:t>
      </w:r>
      <w:r w:rsidR="00920D76" w:rsidRPr="00525F50">
        <w:rPr>
          <w:rFonts w:ascii="Arial" w:eastAsia="Malgun Gothic" w:hAnsi="Arial" w:cs="Arial"/>
          <w:i/>
          <w:iCs/>
        </w:rPr>
        <w:t>hav</w:t>
      </w:r>
      <w:r w:rsidR="00920D76">
        <w:rPr>
          <w:rFonts w:ascii="Arial" w:eastAsia="Malgun Gothic" w:hAnsi="Arial" w:cs="Arial"/>
          <w:i/>
          <w:iCs/>
        </w:rPr>
        <w:t>ing</w:t>
      </w:r>
      <w:r w:rsidR="00920D76" w:rsidRPr="00525F50">
        <w:rPr>
          <w:rFonts w:ascii="Arial" w:eastAsia="Malgun Gothic" w:hAnsi="Arial" w:cs="Arial"/>
          <w:i/>
          <w:iCs/>
        </w:rPr>
        <w:t xml:space="preserve"> </w:t>
      </w:r>
      <w:r w:rsidRPr="00525F50">
        <w:rPr>
          <w:rFonts w:ascii="Arial" w:eastAsia="Malgun Gothic" w:hAnsi="Arial" w:cs="Arial"/>
          <w:i/>
          <w:iCs/>
        </w:rPr>
        <w:t>overlapping spans</w:t>
      </w:r>
      <w:r w:rsidR="00BD5496">
        <w:rPr>
          <w:rFonts w:ascii="Arial" w:eastAsia="Malgun Gothic" w:hAnsi="Arial" w:cs="Arial"/>
          <w:i/>
          <w:iCs/>
        </w:rPr>
        <w:t xml:space="preserve">. </w:t>
      </w:r>
    </w:p>
    <w:p w14:paraId="48F1A4F4" w14:textId="77777777" w:rsidR="005015C6" w:rsidRDefault="005015C6" w:rsidP="00FA3E9C">
      <w:pPr>
        <w:tabs>
          <w:tab w:val="left" w:pos="360"/>
        </w:tabs>
        <w:spacing w:line="256" w:lineRule="auto"/>
        <w:contextualSpacing/>
        <w:jc w:val="both"/>
        <w:rPr>
          <w:rFonts w:ascii="Arial" w:eastAsia="Malgun Gothic" w:hAnsi="Arial" w:cs="Arial"/>
          <w:i/>
          <w:iCs/>
        </w:rPr>
      </w:pPr>
    </w:p>
    <w:p w14:paraId="655F9834" w14:textId="19E90156" w:rsidR="00B56011" w:rsidRPr="004D42F1" w:rsidRDefault="00867AFF" w:rsidP="00FA3E9C">
      <w:pPr>
        <w:tabs>
          <w:tab w:val="left" w:pos="360"/>
        </w:tabs>
        <w:spacing w:line="256" w:lineRule="auto"/>
        <w:contextualSpacing/>
        <w:jc w:val="both"/>
        <w:rPr>
          <w:rFonts w:ascii="Arial" w:eastAsia="Malgun Gothic" w:hAnsi="Arial" w:cs="Arial"/>
        </w:rPr>
      </w:pPr>
      <w:r>
        <w:rPr>
          <w:rFonts w:ascii="Arial" w:eastAsia="Malgun Gothic" w:hAnsi="Arial" w:cs="Arial"/>
        </w:rPr>
        <w:tab/>
      </w:r>
      <w:r w:rsidR="00A20899" w:rsidRPr="004D42F1">
        <w:rPr>
          <w:rFonts w:ascii="Arial" w:eastAsia="Malgun Gothic" w:hAnsi="Arial" w:cs="Arial"/>
        </w:rPr>
        <w:t xml:space="preserve">Also in the </w:t>
      </w:r>
      <w:r w:rsidR="00A20899" w:rsidRPr="00E04440">
        <w:rPr>
          <w:rFonts w:ascii="Arial" w:eastAsia="Malgun Gothic" w:hAnsi="Arial" w:cs="Arial"/>
        </w:rPr>
        <w:t>last meeting,</w:t>
      </w:r>
      <w:r w:rsidR="00A20899" w:rsidRPr="004D42F1">
        <w:rPr>
          <w:rFonts w:ascii="Arial" w:eastAsia="Malgun Gothic" w:hAnsi="Arial" w:cs="Arial"/>
        </w:rPr>
        <w:t xml:space="preserve"> </w:t>
      </w:r>
      <w:r w:rsidR="00E165B8" w:rsidRPr="004D42F1">
        <w:rPr>
          <w:rFonts w:ascii="Arial" w:eastAsia="Malgun Gothic" w:hAnsi="Arial" w:cs="Arial"/>
        </w:rPr>
        <w:t xml:space="preserve">the special case of </w:t>
      </w:r>
      <w:r w:rsidR="00CF7642" w:rsidRPr="004D42F1">
        <w:rPr>
          <w:rFonts w:ascii="Arial" w:eastAsia="Malgun Gothic" w:hAnsi="Arial" w:cs="Arial"/>
        </w:rPr>
        <w:t xml:space="preserve">one out of </w:t>
      </w:r>
      <w:r w:rsidR="006935B1" w:rsidRPr="004D42F1">
        <w:rPr>
          <w:rFonts w:ascii="Arial" w:eastAsia="Malgun Gothic" w:hAnsi="Arial" w:cs="Arial"/>
        </w:rPr>
        <w:t xml:space="preserve">the </w:t>
      </w:r>
      <w:r w:rsidR="00E165B8" w:rsidRPr="004D42F1">
        <w:rPr>
          <w:rFonts w:ascii="Arial" w:eastAsia="Malgun Gothic" w:hAnsi="Arial" w:cs="Arial"/>
        </w:rPr>
        <w:t>two DC</w:t>
      </w:r>
      <w:r w:rsidR="00750A4E" w:rsidRPr="004D42F1">
        <w:rPr>
          <w:rFonts w:ascii="Arial" w:eastAsia="Malgun Gothic" w:hAnsi="Arial" w:cs="Arial"/>
        </w:rPr>
        <w:t>I</w:t>
      </w:r>
      <w:r w:rsidR="00E165B8" w:rsidRPr="004D42F1">
        <w:rPr>
          <w:rFonts w:ascii="Arial" w:eastAsia="Malgun Gothic" w:hAnsi="Arial" w:cs="Arial"/>
        </w:rPr>
        <w:t xml:space="preserve">s </w:t>
      </w:r>
      <w:r w:rsidR="00224B7C" w:rsidRPr="004D42F1">
        <w:rPr>
          <w:rFonts w:ascii="Arial" w:eastAsia="Malgun Gothic" w:hAnsi="Arial" w:cs="Arial"/>
        </w:rPr>
        <w:t xml:space="preserve">scheduling a single PDSCH (or PUSCH) was </w:t>
      </w:r>
      <w:r w:rsidR="00CF7642" w:rsidRPr="004D42F1">
        <w:rPr>
          <w:rFonts w:ascii="Arial" w:eastAsia="Malgun Gothic" w:hAnsi="Arial" w:cs="Arial"/>
        </w:rPr>
        <w:t>considered</w:t>
      </w:r>
      <w:r w:rsidR="00224B7C" w:rsidRPr="004D42F1">
        <w:rPr>
          <w:rFonts w:ascii="Arial" w:eastAsia="Malgun Gothic" w:hAnsi="Arial" w:cs="Arial"/>
        </w:rPr>
        <w:t>.</w:t>
      </w:r>
      <w:r w:rsidR="00B56011" w:rsidRPr="004D42F1">
        <w:rPr>
          <w:rFonts w:ascii="Arial" w:eastAsia="Malgun Gothic" w:hAnsi="Arial" w:cs="Arial"/>
        </w:rPr>
        <w:t xml:space="preserve"> This special case enable</w:t>
      </w:r>
      <w:r w:rsidR="0087659C" w:rsidRPr="004D42F1">
        <w:rPr>
          <w:rFonts w:ascii="Arial" w:eastAsia="Malgun Gothic" w:hAnsi="Arial" w:cs="Arial"/>
        </w:rPr>
        <w:t>s</w:t>
      </w:r>
      <w:r w:rsidR="00B56011" w:rsidRPr="004D42F1">
        <w:rPr>
          <w:rFonts w:ascii="Arial" w:eastAsia="Malgun Gothic" w:hAnsi="Arial" w:cs="Arial"/>
        </w:rPr>
        <w:t xml:space="preserve"> opportunistic scheduling of a high-priority </w:t>
      </w:r>
      <w:r w:rsidR="00B56011" w:rsidRPr="00EE4285">
        <w:rPr>
          <w:rFonts w:ascii="Arial" w:eastAsia="Malgun Gothic" w:hAnsi="Arial" w:cs="Arial"/>
        </w:rPr>
        <w:t xml:space="preserve">single-PDSCH (or single PUSCH) </w:t>
      </w:r>
      <w:r w:rsidR="00B56011" w:rsidRPr="004D42F1">
        <w:rPr>
          <w:rFonts w:ascii="Arial" w:eastAsia="Malgun Gothic" w:hAnsi="Arial" w:cs="Arial"/>
        </w:rPr>
        <w:t>s</w:t>
      </w:r>
      <w:r w:rsidR="004028F6" w:rsidRPr="004D42F1">
        <w:rPr>
          <w:rFonts w:ascii="Arial" w:eastAsia="Malgun Gothic" w:hAnsi="Arial" w:cs="Arial"/>
        </w:rPr>
        <w:t xml:space="preserve">ince the multi-PDSCH/PUSCH scheduling </w:t>
      </w:r>
      <w:r w:rsidR="00151469" w:rsidRPr="004D42F1">
        <w:rPr>
          <w:rFonts w:ascii="Arial" w:eastAsia="Malgun Gothic" w:hAnsi="Arial" w:cs="Arial"/>
        </w:rPr>
        <w:t xml:space="preserve">is limited to </w:t>
      </w:r>
      <w:r w:rsidR="004028F6" w:rsidRPr="004D42F1">
        <w:rPr>
          <w:rFonts w:ascii="Arial" w:eastAsia="Malgun Gothic" w:hAnsi="Arial" w:cs="Arial"/>
        </w:rPr>
        <w:t xml:space="preserve">having all PDSCHs/PUSCHs </w:t>
      </w:r>
      <w:r w:rsidR="00151469" w:rsidRPr="004D42F1">
        <w:rPr>
          <w:rFonts w:ascii="Arial" w:eastAsia="Malgun Gothic" w:hAnsi="Arial" w:cs="Arial"/>
        </w:rPr>
        <w:t xml:space="preserve">with </w:t>
      </w:r>
      <w:r w:rsidR="004028F6" w:rsidRPr="004D42F1">
        <w:rPr>
          <w:rFonts w:ascii="Arial" w:eastAsia="Malgun Gothic" w:hAnsi="Arial" w:cs="Arial"/>
        </w:rPr>
        <w:t>the same priority index</w:t>
      </w:r>
      <w:r w:rsidR="00B56011" w:rsidRPr="004D42F1">
        <w:rPr>
          <w:rFonts w:ascii="Arial" w:eastAsia="Malgun Gothic" w:hAnsi="Arial" w:cs="Arial"/>
        </w:rPr>
        <w:t>.</w:t>
      </w:r>
    </w:p>
    <w:p w14:paraId="17130273" w14:textId="54471AF7" w:rsidR="00A95E0F" w:rsidRPr="00477D53" w:rsidRDefault="00A95E0F" w:rsidP="00FA3E9C">
      <w:pPr>
        <w:tabs>
          <w:tab w:val="left" w:pos="360"/>
        </w:tabs>
        <w:spacing w:line="256" w:lineRule="auto"/>
        <w:contextualSpacing/>
        <w:jc w:val="both"/>
        <w:rPr>
          <w:rFonts w:ascii="Arial" w:eastAsia="Malgun Gothic" w:hAnsi="Arial" w:cs="Arial"/>
          <w:highlight w:val="green"/>
        </w:rPr>
      </w:pPr>
    </w:p>
    <w:p w14:paraId="70AE6142" w14:textId="420D3444" w:rsidR="006E37F2" w:rsidRDefault="00EE4285" w:rsidP="008335E1">
      <w:pPr>
        <w:tabs>
          <w:tab w:val="left" w:pos="360"/>
        </w:tabs>
        <w:spacing w:line="256" w:lineRule="auto"/>
        <w:contextualSpacing/>
        <w:jc w:val="both"/>
        <w:rPr>
          <w:rFonts w:ascii="Arial" w:eastAsia="Malgun Gothic" w:hAnsi="Arial" w:cs="Arial"/>
        </w:rPr>
      </w:pPr>
      <w:r>
        <w:rPr>
          <w:rFonts w:ascii="Arial" w:eastAsia="Malgun Gothic" w:hAnsi="Arial" w:cs="Arial"/>
        </w:rPr>
        <w:tab/>
      </w:r>
      <w:r w:rsidR="00554ADC" w:rsidRPr="001B3CAD">
        <w:rPr>
          <w:rFonts w:ascii="Arial" w:eastAsia="Malgun Gothic" w:hAnsi="Arial" w:cs="Arial"/>
        </w:rPr>
        <w:t>T</w:t>
      </w:r>
      <w:r w:rsidR="00A10B4A" w:rsidRPr="001B3CAD">
        <w:rPr>
          <w:rFonts w:ascii="Arial" w:eastAsia="Malgun Gothic" w:hAnsi="Arial" w:cs="Arial"/>
        </w:rPr>
        <w:t xml:space="preserve">he </w:t>
      </w:r>
      <w:r w:rsidR="00554ADC" w:rsidRPr="001B3CAD">
        <w:rPr>
          <w:rFonts w:ascii="Arial" w:eastAsia="Malgun Gothic" w:hAnsi="Arial" w:cs="Arial"/>
        </w:rPr>
        <w:t xml:space="preserve">practical </w:t>
      </w:r>
      <w:r w:rsidR="00A10B4A" w:rsidRPr="001B3CAD">
        <w:rPr>
          <w:rFonts w:ascii="Arial" w:eastAsia="Malgun Gothic" w:hAnsi="Arial" w:cs="Arial"/>
        </w:rPr>
        <w:t xml:space="preserve">benefits </w:t>
      </w:r>
      <w:r w:rsidR="00871F0C" w:rsidRPr="001B3CAD">
        <w:rPr>
          <w:rFonts w:ascii="Arial" w:eastAsia="Malgun Gothic" w:hAnsi="Arial" w:cs="Arial"/>
        </w:rPr>
        <w:t xml:space="preserve">of </w:t>
      </w:r>
      <w:r w:rsidR="00554ADC" w:rsidRPr="001B3CAD">
        <w:rPr>
          <w:rFonts w:ascii="Arial" w:eastAsia="Malgun Gothic" w:hAnsi="Arial" w:cs="Arial"/>
        </w:rPr>
        <w:t xml:space="preserve">such scheme are questionable given the short </w:t>
      </w:r>
      <w:r w:rsidR="00743E71" w:rsidRPr="001B3CAD">
        <w:rPr>
          <w:rFonts w:ascii="Arial" w:eastAsia="Malgun Gothic" w:hAnsi="Arial" w:cs="Arial"/>
        </w:rPr>
        <w:t xml:space="preserve">duration of slots in the high SCS considered for </w:t>
      </w:r>
      <w:r w:rsidR="00743E71" w:rsidRPr="001B3CAD">
        <w:rPr>
          <w:rFonts w:ascii="Arial" w:hAnsi="Arial" w:cs="Arial"/>
        </w:rPr>
        <w:t>NR operation in 52.6 GHz to 71 GHz band</w:t>
      </w:r>
      <w:r w:rsidR="00743E71" w:rsidRPr="001B3CAD">
        <w:rPr>
          <w:rFonts w:ascii="Arial" w:eastAsia="Malgun Gothic" w:hAnsi="Arial" w:cs="Arial"/>
        </w:rPr>
        <w:t>.</w:t>
      </w:r>
      <w:r w:rsidR="00E10E60" w:rsidRPr="001B3CAD">
        <w:rPr>
          <w:rFonts w:ascii="Arial" w:eastAsia="Malgun Gothic" w:hAnsi="Arial" w:cs="Arial"/>
        </w:rPr>
        <w:t xml:space="preserve">  </w:t>
      </w:r>
      <w:r w:rsidR="00E94A37" w:rsidRPr="001B3CAD">
        <w:rPr>
          <w:rFonts w:ascii="Arial" w:eastAsia="Malgun Gothic" w:hAnsi="Arial" w:cs="Arial"/>
        </w:rPr>
        <w:t xml:space="preserve">We note here that in </w:t>
      </w:r>
      <w:r w:rsidR="002E4F7A" w:rsidRPr="001B3CAD">
        <w:rPr>
          <w:rFonts w:ascii="Arial" w:eastAsia="Malgun Gothic" w:hAnsi="Arial" w:cs="Arial"/>
        </w:rPr>
        <w:t xml:space="preserve">the </w:t>
      </w:r>
      <w:r w:rsidR="00E94A37" w:rsidRPr="001B3CAD">
        <w:rPr>
          <w:rFonts w:ascii="Arial" w:eastAsia="Malgun Gothic" w:hAnsi="Arial" w:cs="Arial"/>
        </w:rPr>
        <w:t xml:space="preserve">event that this situation </w:t>
      </w:r>
      <w:r w:rsidR="002E4F7A" w:rsidRPr="001B3CAD">
        <w:rPr>
          <w:rFonts w:ascii="Arial" w:eastAsia="Malgun Gothic" w:hAnsi="Arial" w:cs="Arial"/>
        </w:rPr>
        <w:t>would</w:t>
      </w:r>
      <w:r w:rsidR="00E94A37" w:rsidRPr="001B3CAD">
        <w:rPr>
          <w:rFonts w:ascii="Arial" w:eastAsia="Malgun Gothic" w:hAnsi="Arial" w:cs="Arial"/>
        </w:rPr>
        <w:t xml:space="preserve"> </w:t>
      </w:r>
      <w:r w:rsidR="002E4F7A" w:rsidRPr="001B3CAD">
        <w:rPr>
          <w:rFonts w:ascii="Arial" w:eastAsia="Malgun Gothic" w:hAnsi="Arial" w:cs="Arial"/>
        </w:rPr>
        <w:t xml:space="preserve">occur, </w:t>
      </w:r>
      <w:r w:rsidR="007766B9" w:rsidRPr="001B3CAD">
        <w:rPr>
          <w:rFonts w:ascii="Arial" w:eastAsia="Malgun Gothic" w:hAnsi="Arial" w:cs="Arial"/>
        </w:rPr>
        <w:t xml:space="preserve">even </w:t>
      </w:r>
      <w:r w:rsidR="006A1A75" w:rsidRPr="001B3CAD">
        <w:rPr>
          <w:rFonts w:ascii="Arial" w:eastAsia="Malgun Gothic" w:hAnsi="Arial" w:cs="Arial"/>
        </w:rPr>
        <w:t>in the worst case of 120kHz SCS</w:t>
      </w:r>
      <w:r w:rsidR="00E8538D">
        <w:rPr>
          <w:rFonts w:ascii="Arial" w:eastAsia="Malgun Gothic" w:hAnsi="Arial" w:cs="Arial"/>
        </w:rPr>
        <w:t>,</w:t>
      </w:r>
      <w:r w:rsidR="006A1A75" w:rsidRPr="001B3CAD">
        <w:rPr>
          <w:rFonts w:ascii="Arial" w:eastAsia="Malgun Gothic" w:hAnsi="Arial" w:cs="Arial"/>
        </w:rPr>
        <w:t xml:space="preserve"> the </w:t>
      </w:r>
      <w:r w:rsidR="00E8538D">
        <w:rPr>
          <w:rFonts w:ascii="Arial" w:eastAsia="Malgun Gothic" w:hAnsi="Arial" w:cs="Arial"/>
        </w:rPr>
        <w:t xml:space="preserve">increased </w:t>
      </w:r>
      <w:r w:rsidR="006A1A75" w:rsidRPr="001B3CAD">
        <w:rPr>
          <w:rFonts w:ascii="Arial" w:eastAsia="Malgun Gothic" w:hAnsi="Arial" w:cs="Arial"/>
        </w:rPr>
        <w:t xml:space="preserve">delay </w:t>
      </w:r>
      <w:r w:rsidR="00E8538D">
        <w:rPr>
          <w:rFonts w:ascii="Arial" w:eastAsia="Malgun Gothic" w:hAnsi="Arial" w:cs="Arial"/>
        </w:rPr>
        <w:t>by</w:t>
      </w:r>
      <w:r w:rsidR="00700D2B" w:rsidRPr="001B3CAD">
        <w:rPr>
          <w:rFonts w:ascii="Arial" w:eastAsia="Malgun Gothic" w:hAnsi="Arial" w:cs="Arial"/>
        </w:rPr>
        <w:t xml:space="preserve"> not allowing </w:t>
      </w:r>
      <w:r w:rsidR="00E8538D">
        <w:rPr>
          <w:rFonts w:ascii="Arial" w:eastAsia="Malgun Gothic" w:hAnsi="Arial" w:cs="Arial"/>
        </w:rPr>
        <w:t>such</w:t>
      </w:r>
      <w:r w:rsidR="00700D2B" w:rsidRPr="001B3CAD">
        <w:rPr>
          <w:rFonts w:ascii="Arial" w:eastAsia="Malgun Gothic" w:hAnsi="Arial" w:cs="Arial"/>
        </w:rPr>
        <w:t xml:space="preserve"> scheduling for this case would</w:t>
      </w:r>
      <w:r w:rsidR="00E04440">
        <w:rPr>
          <w:rFonts w:ascii="Arial" w:eastAsia="Malgun Gothic" w:hAnsi="Arial" w:cs="Arial"/>
        </w:rPr>
        <w:t xml:space="preserve"> not be significant. </w:t>
      </w:r>
      <w:r w:rsidR="007766B9" w:rsidRPr="00E04440">
        <w:rPr>
          <w:rFonts w:ascii="Arial" w:eastAsia="Malgun Gothic" w:hAnsi="Arial" w:cs="Arial"/>
        </w:rPr>
        <w:t xml:space="preserve">Given the </w:t>
      </w:r>
      <w:r w:rsidR="00750145" w:rsidRPr="00E04440">
        <w:rPr>
          <w:rFonts w:ascii="Arial" w:eastAsia="Malgun Gothic" w:hAnsi="Arial" w:cs="Arial"/>
        </w:rPr>
        <w:t xml:space="preserve">added </w:t>
      </w:r>
      <w:r w:rsidR="00A40208" w:rsidRPr="00E04440">
        <w:rPr>
          <w:rFonts w:ascii="Arial" w:eastAsia="Malgun Gothic" w:hAnsi="Arial" w:cs="Arial"/>
        </w:rPr>
        <w:t xml:space="preserve">UE </w:t>
      </w:r>
      <w:r w:rsidR="00750145" w:rsidRPr="00E04440">
        <w:rPr>
          <w:rFonts w:ascii="Arial" w:eastAsia="Malgun Gothic" w:hAnsi="Arial" w:cs="Arial"/>
        </w:rPr>
        <w:t xml:space="preserve">complexity </w:t>
      </w:r>
      <w:r w:rsidR="00A40208" w:rsidRPr="00E04440">
        <w:rPr>
          <w:rFonts w:ascii="Arial" w:eastAsia="Malgun Gothic" w:hAnsi="Arial" w:cs="Arial"/>
        </w:rPr>
        <w:t xml:space="preserve">associated to </w:t>
      </w:r>
      <w:r w:rsidR="00A40208" w:rsidRPr="001B3CAD">
        <w:rPr>
          <w:rFonts w:ascii="Arial" w:eastAsia="Malgun Gothic" w:hAnsi="Arial" w:cs="Arial"/>
        </w:rPr>
        <w:t>suppo</w:t>
      </w:r>
      <w:r w:rsidR="00750145" w:rsidRPr="001B3CAD">
        <w:rPr>
          <w:rFonts w:ascii="Arial" w:eastAsia="Malgun Gothic" w:hAnsi="Arial" w:cs="Arial"/>
        </w:rPr>
        <w:t xml:space="preserve">rting </w:t>
      </w:r>
      <w:r w:rsidR="00EA3B11">
        <w:rPr>
          <w:rFonts w:ascii="Arial" w:eastAsia="Malgun Gothic" w:hAnsi="Arial" w:cs="Arial"/>
        </w:rPr>
        <w:t>such</w:t>
      </w:r>
      <w:r w:rsidR="00140969" w:rsidRPr="001B3CAD">
        <w:rPr>
          <w:rFonts w:ascii="Arial" w:eastAsia="Malgun Gothic" w:hAnsi="Arial" w:cs="Arial"/>
        </w:rPr>
        <w:t xml:space="preserve"> scheduling and the </w:t>
      </w:r>
      <w:r w:rsidR="00A40208" w:rsidRPr="001B3CAD">
        <w:rPr>
          <w:rFonts w:ascii="Arial" w:eastAsia="Malgun Gothic" w:hAnsi="Arial" w:cs="Arial"/>
        </w:rPr>
        <w:t xml:space="preserve">limited benefits, we </w:t>
      </w:r>
      <w:r w:rsidR="008335E1">
        <w:rPr>
          <w:rFonts w:ascii="Arial" w:eastAsia="Malgun Gothic" w:hAnsi="Arial" w:cs="Arial"/>
        </w:rPr>
        <w:t xml:space="preserve">make the following proposal. </w:t>
      </w:r>
    </w:p>
    <w:p w14:paraId="5A869E05" w14:textId="79690798" w:rsidR="00BD0BF7" w:rsidRDefault="00BD0BF7" w:rsidP="00FA3E9C">
      <w:pPr>
        <w:tabs>
          <w:tab w:val="left" w:pos="360"/>
        </w:tabs>
        <w:spacing w:line="256" w:lineRule="auto"/>
        <w:contextualSpacing/>
        <w:jc w:val="both"/>
        <w:rPr>
          <w:rFonts w:ascii="Arial" w:eastAsia="Malgun Gothic" w:hAnsi="Arial" w:cs="Arial"/>
        </w:rPr>
      </w:pPr>
    </w:p>
    <w:p w14:paraId="62DCB178" w14:textId="5B864723" w:rsidR="00B86D52" w:rsidRDefault="00BD0BF7" w:rsidP="00477D53">
      <w:pPr>
        <w:jc w:val="both"/>
        <w:rPr>
          <w:rFonts w:ascii="Arial" w:eastAsia="Malgun Gothic" w:hAnsi="Arial" w:cs="Arial"/>
        </w:rPr>
      </w:pPr>
      <w:r w:rsidRPr="003D2F8D">
        <w:rPr>
          <w:rFonts w:ascii="Arial" w:eastAsia="Malgun Gothic" w:hAnsi="Arial" w:cs="Arial"/>
          <w:b/>
          <w:bCs/>
          <w:i/>
          <w:iCs/>
        </w:rPr>
        <w:t xml:space="preserve">Proposal </w:t>
      </w:r>
      <w:r w:rsidR="00F4303E" w:rsidRPr="00FC3A08">
        <w:rPr>
          <w:rFonts w:ascii="Arial" w:eastAsia="Malgun Gothic" w:hAnsi="Arial" w:cs="Arial"/>
          <w:b/>
          <w:bCs/>
          <w:i/>
          <w:iCs/>
        </w:rPr>
        <w:t>2</w:t>
      </w:r>
      <w:r w:rsidRPr="00477D53">
        <w:rPr>
          <w:rFonts w:ascii="Arial" w:eastAsia="Malgun Gothic" w:hAnsi="Arial" w:cs="Arial"/>
          <w:i/>
          <w:iCs/>
        </w:rPr>
        <w:t>:</w:t>
      </w:r>
      <w:r w:rsidRPr="00343FF6">
        <w:rPr>
          <w:rFonts w:ascii="Arial" w:eastAsia="Malgun Gothic" w:hAnsi="Arial" w:cs="Arial"/>
          <w:i/>
          <w:iCs/>
        </w:rPr>
        <w:t xml:space="preserve"> UE does</w:t>
      </w:r>
      <w:r w:rsidR="00E8538D">
        <w:rPr>
          <w:rFonts w:ascii="Arial" w:eastAsia="Malgun Gothic" w:hAnsi="Arial" w:cs="Arial"/>
          <w:i/>
          <w:iCs/>
        </w:rPr>
        <w:t xml:space="preserve"> </w:t>
      </w:r>
      <w:r w:rsidRPr="00343FF6">
        <w:rPr>
          <w:rFonts w:ascii="Arial" w:eastAsia="Malgun Gothic" w:hAnsi="Arial" w:cs="Arial"/>
          <w:i/>
          <w:iCs/>
        </w:rPr>
        <w:t>n</w:t>
      </w:r>
      <w:r w:rsidR="00E8538D">
        <w:rPr>
          <w:rFonts w:ascii="Arial" w:eastAsia="Malgun Gothic" w:hAnsi="Arial" w:cs="Arial"/>
          <w:i/>
          <w:iCs/>
        </w:rPr>
        <w:t>o</w:t>
      </w:r>
      <w:r w:rsidRPr="00343FF6">
        <w:rPr>
          <w:rFonts w:ascii="Arial" w:eastAsia="Malgun Gothic" w:hAnsi="Arial" w:cs="Arial"/>
          <w:i/>
          <w:iCs/>
        </w:rPr>
        <w:t xml:space="preserve">t expect the case of </w:t>
      </w:r>
      <w:r w:rsidR="004410E5">
        <w:rPr>
          <w:rFonts w:ascii="Arial" w:eastAsia="Malgun Gothic" w:hAnsi="Arial" w:cs="Arial"/>
          <w:i/>
          <w:iCs/>
        </w:rPr>
        <w:t>one</w:t>
      </w:r>
      <w:r w:rsidRPr="00343FF6">
        <w:rPr>
          <w:rFonts w:ascii="Arial" w:eastAsia="Malgun Gothic" w:hAnsi="Arial" w:cs="Arial"/>
          <w:i/>
          <w:iCs/>
        </w:rPr>
        <w:t xml:space="preserve"> multi-PDSCH (or multi-PUSCH) scheduling DCI</w:t>
      </w:r>
      <w:r w:rsidR="004410E5">
        <w:rPr>
          <w:rFonts w:ascii="Arial" w:eastAsia="Malgun Gothic" w:hAnsi="Arial" w:cs="Arial"/>
          <w:i/>
          <w:iCs/>
        </w:rPr>
        <w:t xml:space="preserve"> and one single-PDSCH</w:t>
      </w:r>
      <w:r w:rsidR="00F4303E">
        <w:rPr>
          <w:rFonts w:ascii="Arial" w:eastAsia="Malgun Gothic" w:hAnsi="Arial" w:cs="Arial"/>
          <w:i/>
          <w:iCs/>
        </w:rPr>
        <w:t xml:space="preserve"> </w:t>
      </w:r>
      <w:r w:rsidR="004410E5">
        <w:rPr>
          <w:rFonts w:ascii="Arial" w:eastAsia="Malgun Gothic" w:hAnsi="Arial" w:cs="Arial"/>
          <w:i/>
          <w:iCs/>
        </w:rPr>
        <w:t xml:space="preserve">(or single-PUSCH) </w:t>
      </w:r>
      <w:r w:rsidR="00210CB1">
        <w:rPr>
          <w:rFonts w:ascii="Arial" w:eastAsia="Malgun Gothic" w:hAnsi="Arial" w:cs="Arial"/>
          <w:i/>
          <w:iCs/>
        </w:rPr>
        <w:t>scheduling DCI</w:t>
      </w:r>
      <w:r w:rsidRPr="00343FF6">
        <w:rPr>
          <w:rFonts w:ascii="Arial" w:eastAsia="Malgun Gothic" w:hAnsi="Arial" w:cs="Arial"/>
          <w:i/>
          <w:iCs/>
        </w:rPr>
        <w:t xml:space="preserve"> end in the same symbol</w:t>
      </w:r>
      <w:r w:rsidR="00F4303E">
        <w:rPr>
          <w:rFonts w:ascii="Arial" w:eastAsia="Malgun Gothic" w:hAnsi="Arial" w:cs="Arial"/>
          <w:i/>
          <w:iCs/>
        </w:rPr>
        <w:t>,</w:t>
      </w:r>
      <w:r w:rsidR="00172392">
        <w:rPr>
          <w:rFonts w:ascii="Arial" w:eastAsia="Malgun Gothic" w:hAnsi="Arial" w:cs="Arial"/>
          <w:i/>
          <w:iCs/>
        </w:rPr>
        <w:t xml:space="preserve"> and</w:t>
      </w:r>
      <w:r w:rsidRPr="00343FF6">
        <w:rPr>
          <w:rFonts w:ascii="Arial" w:eastAsia="Malgun Gothic" w:hAnsi="Arial" w:cs="Arial"/>
          <w:i/>
          <w:iCs/>
        </w:rPr>
        <w:t xml:space="preserve"> </w:t>
      </w:r>
      <w:r w:rsidR="00F24621">
        <w:rPr>
          <w:rFonts w:ascii="Arial" w:eastAsia="Malgun Gothic" w:hAnsi="Arial" w:cs="Arial"/>
          <w:i/>
          <w:iCs/>
        </w:rPr>
        <w:t xml:space="preserve">the single-PDSCH (or single-PUSCH) </w:t>
      </w:r>
      <w:r w:rsidR="00C91CCC">
        <w:rPr>
          <w:rFonts w:ascii="Arial" w:eastAsia="Malgun Gothic" w:hAnsi="Arial" w:cs="Arial"/>
          <w:i/>
          <w:iCs/>
        </w:rPr>
        <w:t xml:space="preserve">is </w:t>
      </w:r>
      <w:r w:rsidR="00CF742F">
        <w:rPr>
          <w:rFonts w:ascii="Arial" w:eastAsia="Malgun Gothic" w:hAnsi="Arial" w:cs="Arial"/>
          <w:i/>
          <w:iCs/>
        </w:rPr>
        <w:t xml:space="preserve">scheduled </w:t>
      </w:r>
      <w:r w:rsidR="000644B9">
        <w:rPr>
          <w:rFonts w:ascii="Arial" w:eastAsia="Malgun Gothic" w:hAnsi="Arial" w:cs="Arial"/>
          <w:i/>
          <w:iCs/>
        </w:rPr>
        <w:t xml:space="preserve">during the </w:t>
      </w:r>
      <w:r w:rsidRPr="00343FF6">
        <w:rPr>
          <w:rFonts w:ascii="Arial" w:eastAsia="Malgun Gothic" w:hAnsi="Arial" w:cs="Arial"/>
          <w:i/>
          <w:iCs/>
        </w:rPr>
        <w:t>span</w:t>
      </w:r>
      <w:r w:rsidR="000644B9">
        <w:rPr>
          <w:rFonts w:ascii="Arial" w:eastAsia="Malgun Gothic" w:hAnsi="Arial" w:cs="Arial"/>
          <w:i/>
          <w:iCs/>
        </w:rPr>
        <w:t xml:space="preserve"> of multi-P</w:t>
      </w:r>
      <w:r w:rsidR="00814C91">
        <w:rPr>
          <w:rFonts w:ascii="Arial" w:eastAsia="Malgun Gothic" w:hAnsi="Arial" w:cs="Arial"/>
          <w:i/>
          <w:iCs/>
        </w:rPr>
        <w:t>D</w:t>
      </w:r>
      <w:r w:rsidR="000644B9">
        <w:rPr>
          <w:rFonts w:ascii="Arial" w:eastAsia="Malgun Gothic" w:hAnsi="Arial" w:cs="Arial"/>
          <w:i/>
          <w:iCs/>
        </w:rPr>
        <w:t>SCH (or multi-PUS</w:t>
      </w:r>
      <w:r w:rsidR="00C91CCC">
        <w:rPr>
          <w:rFonts w:ascii="Arial" w:eastAsia="Malgun Gothic" w:hAnsi="Arial" w:cs="Arial"/>
          <w:i/>
          <w:iCs/>
        </w:rPr>
        <w:t>C</w:t>
      </w:r>
      <w:r w:rsidR="000644B9">
        <w:rPr>
          <w:rFonts w:ascii="Arial" w:eastAsia="Malgun Gothic" w:hAnsi="Arial" w:cs="Arial"/>
          <w:i/>
          <w:iCs/>
        </w:rPr>
        <w:t>H)</w:t>
      </w:r>
      <w:r w:rsidR="00814C91">
        <w:rPr>
          <w:rFonts w:ascii="Arial" w:eastAsia="Malgun Gothic" w:hAnsi="Arial" w:cs="Arial"/>
          <w:i/>
          <w:iCs/>
        </w:rPr>
        <w:t xml:space="preserve"> scheduling DCI.</w:t>
      </w:r>
      <w:r w:rsidRPr="00343FF6">
        <w:rPr>
          <w:rFonts w:ascii="Arial" w:eastAsia="Malgun Gothic" w:hAnsi="Arial" w:cs="Arial"/>
          <w:i/>
          <w:iCs/>
        </w:rPr>
        <w:t xml:space="preserve"> </w:t>
      </w:r>
    </w:p>
    <w:p w14:paraId="2E36CB0E" w14:textId="15CBCCFF" w:rsidR="00075AA3" w:rsidRDefault="00075AA3" w:rsidP="00FA3E9C">
      <w:pPr>
        <w:tabs>
          <w:tab w:val="left" w:pos="360"/>
        </w:tabs>
        <w:spacing w:line="256" w:lineRule="auto"/>
        <w:contextualSpacing/>
        <w:jc w:val="both"/>
        <w:rPr>
          <w:rFonts w:ascii="Arial" w:eastAsia="Malgun Gothic" w:hAnsi="Arial" w:cs="Arial"/>
        </w:rPr>
      </w:pPr>
    </w:p>
    <w:p w14:paraId="60E06198" w14:textId="24733220" w:rsidR="006772A2" w:rsidRDefault="00EE4285" w:rsidP="00FA3E9C">
      <w:pPr>
        <w:tabs>
          <w:tab w:val="left" w:pos="360"/>
        </w:tabs>
        <w:spacing w:line="256" w:lineRule="auto"/>
        <w:contextualSpacing/>
        <w:jc w:val="both"/>
        <w:rPr>
          <w:rFonts w:ascii="Arial" w:eastAsia="Malgun Gothic" w:hAnsi="Arial" w:cs="Arial"/>
        </w:rPr>
      </w:pPr>
      <w:r>
        <w:rPr>
          <w:rFonts w:ascii="Arial" w:eastAsia="Malgun Gothic" w:hAnsi="Arial" w:cs="Arial"/>
        </w:rPr>
        <w:tab/>
      </w:r>
      <w:r w:rsidR="008E3958" w:rsidRPr="0037310C">
        <w:rPr>
          <w:rFonts w:ascii="Arial" w:eastAsia="Malgun Gothic" w:hAnsi="Arial" w:cs="Arial"/>
        </w:rPr>
        <w:t xml:space="preserve">Another design problem discussed in RAN1#107-bis-e [1] is related to whether </w:t>
      </w:r>
      <w:r w:rsidR="00FF24CE" w:rsidRPr="00D734AC">
        <w:rPr>
          <w:rFonts w:ascii="Arial" w:eastAsia="Malgun Gothic" w:hAnsi="Arial" w:cs="Arial"/>
        </w:rPr>
        <w:t xml:space="preserve">valid SLIV or scheduled PDSCHs/PUSCHs should be used in determining </w:t>
      </w:r>
      <w:r w:rsidR="009D4797" w:rsidRPr="00EE4285">
        <w:rPr>
          <w:rFonts w:ascii="Arial" w:eastAsia="Malgun Gothic" w:hAnsi="Arial" w:cs="Arial"/>
        </w:rPr>
        <w:t xml:space="preserve">if out-of-order scheduling is taking place.  </w:t>
      </w:r>
      <w:r w:rsidR="000C132E" w:rsidRPr="0037310C">
        <w:rPr>
          <w:rFonts w:ascii="Arial" w:eastAsia="Malgun Gothic" w:hAnsi="Arial" w:cs="Arial"/>
        </w:rPr>
        <w:t>I</w:t>
      </w:r>
      <w:r w:rsidR="009D4797" w:rsidRPr="0037310C">
        <w:rPr>
          <w:rFonts w:ascii="Arial" w:eastAsia="Malgun Gothic" w:hAnsi="Arial" w:cs="Arial"/>
        </w:rPr>
        <w:t>n practice a UE does not receive or transmit when an invalid SLIV is detected</w:t>
      </w:r>
      <w:r w:rsidR="000C132E" w:rsidRPr="0037310C">
        <w:rPr>
          <w:rFonts w:ascii="Arial" w:eastAsia="Malgun Gothic" w:hAnsi="Arial" w:cs="Arial"/>
        </w:rPr>
        <w:t xml:space="preserve">.  </w:t>
      </w:r>
      <w:r w:rsidR="00C5640F" w:rsidRPr="0037310C">
        <w:rPr>
          <w:rFonts w:ascii="Arial" w:eastAsia="Malgun Gothic" w:hAnsi="Arial" w:cs="Arial"/>
        </w:rPr>
        <w:t>F</w:t>
      </w:r>
      <w:r w:rsidR="00AC1472" w:rsidRPr="0037310C">
        <w:rPr>
          <w:rFonts w:ascii="Arial" w:eastAsia="Malgun Gothic" w:hAnsi="Arial" w:cs="Arial"/>
        </w:rPr>
        <w:t xml:space="preserve">rom the UE complexity point-of-view </w:t>
      </w:r>
      <w:r w:rsidR="00363077" w:rsidRPr="0037310C">
        <w:rPr>
          <w:rFonts w:ascii="Arial" w:eastAsia="Malgun Gothic" w:hAnsi="Arial" w:cs="Arial"/>
        </w:rPr>
        <w:t xml:space="preserve">there is no significant difference between having </w:t>
      </w:r>
      <w:r w:rsidR="00AC1472" w:rsidRPr="0037310C">
        <w:rPr>
          <w:rFonts w:ascii="Arial" w:eastAsia="Malgun Gothic" w:hAnsi="Arial" w:cs="Arial"/>
        </w:rPr>
        <w:t>an invalid SLIV and not being schedule</w:t>
      </w:r>
      <w:r w:rsidR="00C5640F" w:rsidRPr="0037310C">
        <w:rPr>
          <w:rFonts w:ascii="Arial" w:eastAsia="Malgun Gothic" w:hAnsi="Arial" w:cs="Arial"/>
        </w:rPr>
        <w:t>d.</w:t>
      </w:r>
      <w:r w:rsidR="00363077" w:rsidRPr="0037310C">
        <w:rPr>
          <w:rFonts w:ascii="Arial" w:eastAsia="Malgun Gothic" w:hAnsi="Arial" w:cs="Arial"/>
        </w:rPr>
        <w:t xml:space="preserve">  As such</w:t>
      </w:r>
      <w:r w:rsidR="00363077" w:rsidRPr="00DB5E30">
        <w:rPr>
          <w:rFonts w:ascii="Arial" w:eastAsia="Malgun Gothic" w:hAnsi="Arial" w:cs="Arial"/>
        </w:rPr>
        <w:t xml:space="preserve"> </w:t>
      </w:r>
      <w:r w:rsidR="006B1840" w:rsidRPr="0037310C">
        <w:rPr>
          <w:rFonts w:ascii="Arial" w:eastAsia="Malgun Gothic" w:hAnsi="Arial" w:cs="Arial"/>
        </w:rPr>
        <w:t xml:space="preserve">in our opinion only the valid SLIV should be considered </w:t>
      </w:r>
      <w:r w:rsidR="00B01351" w:rsidRPr="0037310C">
        <w:rPr>
          <w:rFonts w:ascii="Arial" w:eastAsia="Malgun Gothic" w:hAnsi="Arial" w:cs="Arial"/>
        </w:rPr>
        <w:t>for determining if an out-of-order scheduling situation is taking place</w:t>
      </w:r>
      <w:r w:rsidR="00D734AC">
        <w:rPr>
          <w:rFonts w:ascii="Arial" w:eastAsia="Malgun Gothic" w:hAnsi="Arial" w:cs="Arial"/>
        </w:rPr>
        <w:t xml:space="preserve">. Therefore, we propose that, </w:t>
      </w:r>
      <w:r w:rsidR="00C5640F" w:rsidRPr="00DB5E30">
        <w:rPr>
          <w:rFonts w:ascii="Arial" w:eastAsia="Malgun Gothic" w:hAnsi="Arial" w:cs="Arial"/>
        </w:rPr>
        <w:t xml:space="preserve"> </w:t>
      </w:r>
    </w:p>
    <w:p w14:paraId="4EE55611" w14:textId="77777777" w:rsidR="00D734AC" w:rsidRDefault="00D734AC" w:rsidP="00FA3E9C">
      <w:pPr>
        <w:tabs>
          <w:tab w:val="left" w:pos="360"/>
        </w:tabs>
        <w:spacing w:line="256" w:lineRule="auto"/>
        <w:contextualSpacing/>
        <w:jc w:val="both"/>
        <w:rPr>
          <w:rFonts w:ascii="Arial" w:eastAsia="Malgun Gothic" w:hAnsi="Arial" w:cs="Arial"/>
        </w:rPr>
      </w:pPr>
    </w:p>
    <w:p w14:paraId="1071C0D4" w14:textId="029C30DF" w:rsidR="00814C03" w:rsidRDefault="00B53C90" w:rsidP="00343FF6">
      <w:pPr>
        <w:tabs>
          <w:tab w:val="left" w:pos="360"/>
        </w:tabs>
        <w:spacing w:line="256" w:lineRule="auto"/>
        <w:contextualSpacing/>
        <w:jc w:val="both"/>
        <w:rPr>
          <w:rFonts w:ascii="Times New Roman" w:eastAsia="Times New Roman" w:hAnsi="Times New Roman"/>
          <w:lang w:eastAsia="zh-CN"/>
        </w:rPr>
      </w:pPr>
      <w:r w:rsidRPr="00477D53">
        <w:rPr>
          <w:rFonts w:ascii="Arial" w:eastAsia="Malgun Gothic" w:hAnsi="Arial" w:cs="Arial"/>
          <w:b/>
          <w:bCs/>
          <w:i/>
          <w:iCs/>
        </w:rPr>
        <w:t>Proposa</w:t>
      </w:r>
      <w:r w:rsidR="006939DB" w:rsidRPr="00477D53">
        <w:rPr>
          <w:rFonts w:ascii="Arial" w:eastAsia="Malgun Gothic" w:hAnsi="Arial" w:cs="Arial"/>
          <w:b/>
          <w:bCs/>
          <w:i/>
          <w:iCs/>
        </w:rPr>
        <w:t>l</w:t>
      </w:r>
      <w:r w:rsidRPr="00477D53">
        <w:rPr>
          <w:rFonts w:ascii="Arial" w:eastAsia="Malgun Gothic" w:hAnsi="Arial" w:cs="Arial"/>
          <w:b/>
          <w:bCs/>
          <w:i/>
          <w:iCs/>
        </w:rPr>
        <w:t xml:space="preserve"> 3</w:t>
      </w:r>
      <w:r w:rsidRPr="00477D53">
        <w:rPr>
          <w:rFonts w:ascii="Arial" w:eastAsia="Malgun Gothic" w:hAnsi="Arial" w:cs="Arial"/>
          <w:i/>
          <w:iCs/>
        </w:rPr>
        <w:t xml:space="preserve">: </w:t>
      </w:r>
      <w:r w:rsidR="00363CD4" w:rsidRPr="00477D53">
        <w:rPr>
          <w:rFonts w:ascii="Arial" w:eastAsia="Malgun Gothic" w:hAnsi="Arial" w:cs="Arial"/>
          <w:i/>
          <w:iCs/>
        </w:rPr>
        <w:t xml:space="preserve">Out-of-order scheduling determination should be based on valid SLIVs. </w:t>
      </w:r>
    </w:p>
    <w:p w14:paraId="6A8D0248" w14:textId="3D0B80DA" w:rsidR="00C8333F" w:rsidRDefault="00762297" w:rsidP="007733EE">
      <w:pPr>
        <w:pStyle w:val="Heading2"/>
        <w:tabs>
          <w:tab w:val="clear" w:pos="3996"/>
          <w:tab w:val="num" w:pos="0"/>
          <w:tab w:val="num" w:pos="576"/>
        </w:tabs>
        <w:ind w:left="0" w:firstLine="0"/>
      </w:pPr>
      <w:r w:rsidRPr="00477D53">
        <w:t>DMRS Bundling</w:t>
      </w:r>
      <w:r w:rsidR="007733EE" w:rsidRPr="00477D53">
        <w:t xml:space="preserve"> Across Multiple PUSCHs </w:t>
      </w:r>
    </w:p>
    <w:p w14:paraId="36575131" w14:textId="5EE1DF45" w:rsidR="00144571" w:rsidRDefault="00E30A0D">
      <w:pPr>
        <w:ind w:firstLine="567"/>
        <w:jc w:val="both"/>
        <w:rPr>
          <w:rFonts w:ascii="Arial" w:eastAsia="Malgun Gothic" w:hAnsi="Arial" w:cs="Arial"/>
        </w:rPr>
      </w:pPr>
      <w:r w:rsidRPr="00477D53">
        <w:rPr>
          <w:rFonts w:ascii="Arial" w:eastAsia="Malgun Gothic" w:hAnsi="Arial" w:cs="Arial"/>
          <w:lang w:eastAsia="en-US"/>
        </w:rPr>
        <w:t xml:space="preserve">In RAN1#107-bis-e [1], </w:t>
      </w:r>
      <w:r w:rsidR="00403D3E">
        <w:rPr>
          <w:rFonts w:ascii="Arial" w:eastAsia="Malgun Gothic" w:hAnsi="Arial" w:cs="Arial"/>
        </w:rPr>
        <w:t>whether to support</w:t>
      </w:r>
      <w:r w:rsidR="00C63CF0" w:rsidRPr="00477D53">
        <w:rPr>
          <w:rFonts w:ascii="Arial" w:eastAsia="Malgun Gothic" w:hAnsi="Arial" w:cs="Arial"/>
          <w:lang w:eastAsia="en-US"/>
        </w:rPr>
        <w:t xml:space="preserve"> DMRS </w:t>
      </w:r>
      <w:r w:rsidR="00D80D74" w:rsidRPr="00477D53">
        <w:rPr>
          <w:rFonts w:ascii="Arial" w:eastAsia="Malgun Gothic" w:hAnsi="Arial" w:cs="Arial"/>
          <w:lang w:eastAsia="en-US"/>
        </w:rPr>
        <w:t xml:space="preserve">bundling for </w:t>
      </w:r>
      <w:r w:rsidR="002F0D54" w:rsidRPr="00477D53">
        <w:rPr>
          <w:rFonts w:ascii="Arial" w:eastAsia="Malgun Gothic" w:hAnsi="Arial" w:cs="Arial"/>
          <w:lang w:eastAsia="en-US"/>
        </w:rPr>
        <w:t>multi-PUSCH scheduling by a single DCI</w:t>
      </w:r>
      <w:r w:rsidR="00E516ED" w:rsidRPr="00477D53">
        <w:rPr>
          <w:rFonts w:ascii="Arial" w:eastAsia="Malgun Gothic" w:hAnsi="Arial" w:cs="Arial"/>
          <w:lang w:eastAsia="en-US"/>
        </w:rPr>
        <w:t xml:space="preserve"> in FR2-2</w:t>
      </w:r>
      <w:r w:rsidR="00832B03">
        <w:rPr>
          <w:rFonts w:ascii="Arial" w:eastAsia="Malgun Gothic" w:hAnsi="Arial" w:cs="Arial"/>
        </w:rPr>
        <w:t xml:space="preserve"> was discussed</w:t>
      </w:r>
      <w:r w:rsidR="00E516ED" w:rsidRPr="00477D53">
        <w:rPr>
          <w:rFonts w:ascii="Arial" w:eastAsia="Malgun Gothic" w:hAnsi="Arial" w:cs="Arial"/>
          <w:lang w:eastAsia="en-US"/>
        </w:rPr>
        <w:t>.</w:t>
      </w:r>
      <w:r w:rsidR="00FC5049" w:rsidRPr="00477D53">
        <w:rPr>
          <w:rFonts w:ascii="Arial" w:eastAsia="Malgun Gothic" w:hAnsi="Arial" w:cs="Arial"/>
          <w:lang w:eastAsia="en-US"/>
        </w:rPr>
        <w:t xml:space="preserve"> </w:t>
      </w:r>
      <w:r w:rsidR="00121387" w:rsidRPr="00477D53">
        <w:rPr>
          <w:rFonts w:ascii="Arial" w:eastAsia="Malgun Gothic" w:hAnsi="Arial" w:cs="Arial"/>
          <w:lang w:eastAsia="en-US"/>
        </w:rPr>
        <w:t>Subsequently,</w:t>
      </w:r>
      <w:r w:rsidR="00D80D74" w:rsidRPr="00477D53">
        <w:rPr>
          <w:rFonts w:ascii="Arial" w:eastAsia="Malgun Gothic" w:hAnsi="Arial" w:cs="Arial"/>
          <w:lang w:eastAsia="en-US"/>
        </w:rPr>
        <w:t xml:space="preserve"> </w:t>
      </w:r>
      <w:r w:rsidRPr="00477D53">
        <w:rPr>
          <w:rFonts w:ascii="Arial" w:eastAsia="Malgun Gothic" w:hAnsi="Arial" w:cs="Arial"/>
          <w:lang w:eastAsia="en-US"/>
        </w:rPr>
        <w:t>it was agreed that</w:t>
      </w:r>
      <w:r w:rsidR="009169AF" w:rsidRPr="00477D53">
        <w:rPr>
          <w:rFonts w:ascii="Arial" w:eastAsia="Malgun Gothic" w:hAnsi="Arial" w:cs="Arial"/>
          <w:lang w:eastAsia="en-US"/>
        </w:rPr>
        <w:t xml:space="preserve"> the</w:t>
      </w:r>
      <w:r w:rsidRPr="00477D53">
        <w:rPr>
          <w:rFonts w:ascii="Arial" w:eastAsia="Malgun Gothic" w:hAnsi="Arial" w:cs="Arial"/>
          <w:lang w:eastAsia="en-US"/>
        </w:rPr>
        <w:t xml:space="preserve"> </w:t>
      </w:r>
      <w:r w:rsidR="00FE7A1C" w:rsidRPr="00477D53">
        <w:rPr>
          <w:rFonts w:ascii="Arial" w:eastAsia="Malgun Gothic" w:hAnsi="Arial" w:cs="Arial"/>
        </w:rPr>
        <w:t xml:space="preserve">DMRS bundling across multiple PUSCHs scheduled by a single DCI is not supported for NR operation in FR2-2 </w:t>
      </w:r>
      <w:r w:rsidR="00FE7A1C" w:rsidRPr="00477D53">
        <w:rPr>
          <w:rFonts w:ascii="Arial" w:eastAsia="Malgun Gothic" w:hAnsi="Arial" w:cs="Arial"/>
          <w:lang w:eastAsia="en-US"/>
        </w:rPr>
        <w:t>in Rel-17</w:t>
      </w:r>
      <w:r w:rsidR="000442A6">
        <w:rPr>
          <w:rFonts w:ascii="Arial" w:eastAsia="Malgun Gothic" w:hAnsi="Arial" w:cs="Arial"/>
        </w:rPr>
        <w:t xml:space="preserve">. It was also agreed to further discuss the applicability of </w:t>
      </w:r>
      <w:r w:rsidR="00403D3E">
        <w:rPr>
          <w:rFonts w:ascii="Arial" w:eastAsia="Malgun Gothic" w:hAnsi="Arial" w:cs="Arial"/>
        </w:rPr>
        <w:t xml:space="preserve">DMRS bundling </w:t>
      </w:r>
      <w:r w:rsidR="000442A6">
        <w:rPr>
          <w:rFonts w:ascii="Arial" w:eastAsia="Malgun Gothic" w:hAnsi="Arial" w:cs="Arial"/>
        </w:rPr>
        <w:t>FG</w:t>
      </w:r>
      <w:r w:rsidR="00403D3E">
        <w:rPr>
          <w:rFonts w:ascii="Arial" w:eastAsia="Malgun Gothic" w:hAnsi="Arial" w:cs="Arial"/>
        </w:rPr>
        <w:t xml:space="preserve"> developed in </w:t>
      </w:r>
      <w:proofErr w:type="spellStart"/>
      <w:r w:rsidR="00403D3E">
        <w:rPr>
          <w:rFonts w:ascii="Arial" w:eastAsia="Malgun Gothic" w:hAnsi="Arial" w:cs="Arial"/>
        </w:rPr>
        <w:t>CovEnh</w:t>
      </w:r>
      <w:proofErr w:type="spellEnd"/>
      <w:r w:rsidR="00403D3E">
        <w:rPr>
          <w:rFonts w:ascii="Arial" w:eastAsia="Malgun Gothic" w:hAnsi="Arial" w:cs="Arial"/>
        </w:rPr>
        <w:t xml:space="preserve"> WI for </w:t>
      </w:r>
      <w:r w:rsidR="00F93C58">
        <w:rPr>
          <w:rFonts w:ascii="Arial" w:eastAsia="Malgun Gothic" w:hAnsi="Arial" w:cs="Arial"/>
        </w:rPr>
        <w:t xml:space="preserve">the </w:t>
      </w:r>
      <w:r w:rsidR="00403D3E">
        <w:rPr>
          <w:rFonts w:ascii="Arial" w:eastAsia="Malgun Gothic" w:hAnsi="Arial" w:cs="Arial"/>
        </w:rPr>
        <w:t>same TB to FR2-2 with 120 kHz SCS</w:t>
      </w:r>
      <w:r w:rsidR="00FE7A1C" w:rsidRPr="00477D53">
        <w:rPr>
          <w:rFonts w:ascii="Arial" w:eastAsia="Malgun Gothic" w:hAnsi="Arial" w:cs="Arial"/>
          <w:lang w:eastAsia="en-US"/>
        </w:rPr>
        <w:t>.</w:t>
      </w:r>
      <w:r w:rsidR="00121387" w:rsidRPr="00477D53">
        <w:rPr>
          <w:rFonts w:ascii="Arial" w:eastAsia="Malgun Gothic" w:hAnsi="Arial" w:cs="Arial"/>
          <w:lang w:eastAsia="en-US"/>
        </w:rPr>
        <w:t xml:space="preserve"> The</w:t>
      </w:r>
      <w:r w:rsidR="00144571">
        <w:rPr>
          <w:rFonts w:ascii="Arial" w:eastAsia="Malgun Gothic" w:hAnsi="Arial" w:cs="Arial"/>
        </w:rPr>
        <w:t xml:space="preserve"> </w:t>
      </w:r>
      <w:r w:rsidR="000442A6">
        <w:rPr>
          <w:rFonts w:ascii="Arial" w:eastAsia="Malgun Gothic" w:hAnsi="Arial" w:cs="Arial"/>
        </w:rPr>
        <w:t>above</w:t>
      </w:r>
      <w:r w:rsidR="00F35AB2">
        <w:rPr>
          <w:rFonts w:ascii="Arial" w:eastAsia="Malgun Gothic" w:hAnsi="Arial" w:cs="Arial"/>
        </w:rPr>
        <w:t>-</w:t>
      </w:r>
      <w:r w:rsidR="000442A6">
        <w:rPr>
          <w:rFonts w:ascii="Arial" w:eastAsia="Malgun Gothic" w:hAnsi="Arial" w:cs="Arial"/>
        </w:rPr>
        <w:t xml:space="preserve">mentioned </w:t>
      </w:r>
      <w:r w:rsidR="00144571">
        <w:rPr>
          <w:rFonts w:ascii="Arial" w:eastAsia="Malgun Gothic" w:hAnsi="Arial" w:cs="Arial"/>
        </w:rPr>
        <w:t>agreement</w:t>
      </w:r>
      <w:r w:rsidR="000442A6">
        <w:rPr>
          <w:rFonts w:ascii="Arial" w:eastAsia="Malgun Gothic" w:hAnsi="Arial" w:cs="Arial"/>
        </w:rPr>
        <w:t>s</w:t>
      </w:r>
      <w:r w:rsidR="00144571">
        <w:rPr>
          <w:rFonts w:ascii="Arial" w:eastAsia="Malgun Gothic" w:hAnsi="Arial" w:cs="Arial"/>
        </w:rPr>
        <w:t xml:space="preserve"> w</w:t>
      </w:r>
      <w:r w:rsidR="000442A6">
        <w:rPr>
          <w:rFonts w:ascii="Arial" w:eastAsia="Malgun Gothic" w:hAnsi="Arial" w:cs="Arial"/>
        </w:rPr>
        <w:t>ere</w:t>
      </w:r>
      <w:r w:rsidR="00144571">
        <w:rPr>
          <w:rFonts w:ascii="Arial" w:eastAsia="Malgun Gothic" w:hAnsi="Arial" w:cs="Arial"/>
        </w:rPr>
        <w:t xml:space="preserve"> made based on two</w:t>
      </w:r>
      <w:r w:rsidR="00121387" w:rsidRPr="00477D53">
        <w:rPr>
          <w:rFonts w:ascii="Arial" w:eastAsia="Malgun Gothic" w:hAnsi="Arial" w:cs="Arial"/>
          <w:lang w:eastAsia="en-US"/>
        </w:rPr>
        <w:t xml:space="preserve"> main motivation</w:t>
      </w:r>
      <w:r w:rsidR="00144571">
        <w:rPr>
          <w:rFonts w:ascii="Arial" w:eastAsia="Malgun Gothic" w:hAnsi="Arial" w:cs="Arial"/>
        </w:rPr>
        <w:t>s</w:t>
      </w:r>
      <w:r w:rsidR="000442A6">
        <w:rPr>
          <w:rFonts w:ascii="Arial" w:eastAsia="Malgun Gothic" w:hAnsi="Arial" w:cs="Arial"/>
        </w:rPr>
        <w:t>. First,</w:t>
      </w:r>
      <w:r w:rsidR="00326853" w:rsidRPr="00477D53">
        <w:rPr>
          <w:rFonts w:ascii="Arial" w:eastAsia="Malgun Gothic" w:hAnsi="Arial" w:cs="Arial"/>
          <w:lang w:eastAsia="en-US"/>
        </w:rPr>
        <w:t xml:space="preserve"> the </w:t>
      </w:r>
      <w:proofErr w:type="spellStart"/>
      <w:r w:rsidR="003F6D95" w:rsidRPr="00477D53">
        <w:rPr>
          <w:rFonts w:ascii="Arial" w:eastAsia="Malgun Gothic" w:hAnsi="Arial" w:cs="Arial"/>
          <w:lang w:eastAsia="en-US"/>
        </w:rPr>
        <w:t>CovEnh</w:t>
      </w:r>
      <w:proofErr w:type="spellEnd"/>
      <w:r w:rsidR="003F6D95" w:rsidRPr="00477D53">
        <w:rPr>
          <w:rFonts w:ascii="Arial" w:eastAsia="Malgun Gothic" w:hAnsi="Arial" w:cs="Arial"/>
          <w:lang w:eastAsia="en-US"/>
        </w:rPr>
        <w:t xml:space="preserve"> WI only consider</w:t>
      </w:r>
      <w:r w:rsidR="00F35AB2">
        <w:rPr>
          <w:rFonts w:ascii="Arial" w:eastAsia="Malgun Gothic" w:hAnsi="Arial" w:cs="Arial"/>
        </w:rPr>
        <w:t>s</w:t>
      </w:r>
      <w:r w:rsidR="003F6D95" w:rsidRPr="00477D53">
        <w:rPr>
          <w:rFonts w:ascii="Arial" w:eastAsia="Malgun Gothic" w:hAnsi="Arial" w:cs="Arial"/>
          <w:lang w:eastAsia="en-US"/>
        </w:rPr>
        <w:t xml:space="preserve"> contiguous scheduling o</w:t>
      </w:r>
      <w:r w:rsidR="0076566B">
        <w:rPr>
          <w:rFonts w:ascii="Arial" w:eastAsia="Malgun Gothic" w:hAnsi="Arial" w:cs="Arial"/>
        </w:rPr>
        <w:t>f</w:t>
      </w:r>
      <w:r w:rsidR="003F6D95" w:rsidRPr="00477D53">
        <w:rPr>
          <w:rFonts w:ascii="Arial" w:eastAsia="Malgun Gothic" w:hAnsi="Arial" w:cs="Arial"/>
          <w:lang w:eastAsia="en-US"/>
        </w:rPr>
        <w:t xml:space="preserve"> PUSCHs while multi-PUSCH scheduling in FR2-2 can have slot level gaps </w:t>
      </w:r>
      <w:r w:rsidR="001902A8" w:rsidRPr="00477D53">
        <w:rPr>
          <w:rFonts w:ascii="Arial" w:eastAsia="Malgun Gothic" w:hAnsi="Arial" w:cs="Arial"/>
          <w:lang w:eastAsia="en-US"/>
        </w:rPr>
        <w:t>between schedule</w:t>
      </w:r>
      <w:r w:rsidR="008E7ED3">
        <w:rPr>
          <w:rFonts w:ascii="Arial" w:eastAsia="Malgun Gothic" w:hAnsi="Arial" w:cs="Arial"/>
        </w:rPr>
        <w:t>d</w:t>
      </w:r>
      <w:r w:rsidR="001902A8" w:rsidRPr="00477D53">
        <w:rPr>
          <w:rFonts w:ascii="Arial" w:eastAsia="Malgun Gothic" w:hAnsi="Arial" w:cs="Arial"/>
          <w:lang w:eastAsia="en-US"/>
        </w:rPr>
        <w:t xml:space="preserve"> PUSCHs</w:t>
      </w:r>
      <w:r w:rsidR="000442A6">
        <w:rPr>
          <w:rFonts w:ascii="Arial" w:eastAsia="Malgun Gothic" w:hAnsi="Arial" w:cs="Arial"/>
        </w:rPr>
        <w:t>. Second,</w:t>
      </w:r>
      <w:r w:rsidR="00F35AB2">
        <w:rPr>
          <w:rFonts w:ascii="Arial" w:eastAsia="Malgun Gothic" w:hAnsi="Arial" w:cs="Arial"/>
        </w:rPr>
        <w:t xml:space="preserve"> </w:t>
      </w:r>
      <w:r w:rsidR="008E7ED3">
        <w:rPr>
          <w:rFonts w:ascii="Arial" w:eastAsia="Malgun Gothic" w:hAnsi="Arial" w:cs="Arial"/>
        </w:rPr>
        <w:t>i</w:t>
      </w:r>
      <w:r w:rsidR="00D75969" w:rsidRPr="00477D53">
        <w:rPr>
          <w:rFonts w:ascii="Arial" w:eastAsia="Malgun Gothic" w:hAnsi="Arial" w:cs="Arial"/>
          <w:lang w:eastAsia="en-US"/>
        </w:rPr>
        <w:t xml:space="preserve">n </w:t>
      </w:r>
      <w:proofErr w:type="spellStart"/>
      <w:r w:rsidR="00D75969" w:rsidRPr="00477D53">
        <w:rPr>
          <w:rFonts w:ascii="Arial" w:eastAsia="Malgun Gothic" w:hAnsi="Arial" w:cs="Arial"/>
          <w:lang w:eastAsia="en-US"/>
        </w:rPr>
        <w:t>CovEnh</w:t>
      </w:r>
      <w:proofErr w:type="spellEnd"/>
      <w:r w:rsidR="00D75969" w:rsidRPr="00477D53">
        <w:rPr>
          <w:rFonts w:ascii="Arial" w:eastAsia="Malgun Gothic" w:hAnsi="Arial" w:cs="Arial"/>
          <w:lang w:eastAsia="en-US"/>
        </w:rPr>
        <w:t xml:space="preserve"> WI, </w:t>
      </w:r>
      <w:r w:rsidR="00394D6B" w:rsidRPr="00477D53">
        <w:rPr>
          <w:rFonts w:ascii="Arial" w:eastAsia="Malgun Gothic" w:hAnsi="Arial" w:cs="Arial"/>
          <w:lang w:eastAsia="en-US"/>
        </w:rPr>
        <w:t xml:space="preserve">repetition of the same </w:t>
      </w:r>
      <w:r w:rsidR="00D75969" w:rsidRPr="00477D53">
        <w:rPr>
          <w:rFonts w:ascii="Arial" w:eastAsia="Malgun Gothic" w:hAnsi="Arial" w:cs="Arial"/>
          <w:lang w:eastAsia="en-US"/>
        </w:rPr>
        <w:t>TB is considered while in multi-PUSCH schedule</w:t>
      </w:r>
      <w:r w:rsidR="008E7ED3">
        <w:rPr>
          <w:rFonts w:ascii="Arial" w:eastAsia="Malgun Gothic" w:hAnsi="Arial" w:cs="Arial"/>
        </w:rPr>
        <w:t>d</w:t>
      </w:r>
      <w:r w:rsidR="00D75969" w:rsidRPr="00477D53">
        <w:rPr>
          <w:rFonts w:ascii="Arial" w:eastAsia="Malgun Gothic" w:hAnsi="Arial" w:cs="Arial"/>
          <w:lang w:eastAsia="en-US"/>
        </w:rPr>
        <w:t xml:space="preserve"> by </w:t>
      </w:r>
      <w:r w:rsidR="00E226CA" w:rsidRPr="00477D53">
        <w:rPr>
          <w:rFonts w:ascii="Arial" w:eastAsia="Malgun Gothic" w:hAnsi="Arial" w:cs="Arial"/>
          <w:lang w:eastAsia="en-US"/>
        </w:rPr>
        <w:t>a single DCI</w:t>
      </w:r>
      <w:r w:rsidR="00D75969" w:rsidRPr="00477D53">
        <w:rPr>
          <w:rFonts w:ascii="Arial" w:eastAsia="Malgun Gothic" w:hAnsi="Arial" w:cs="Arial"/>
          <w:lang w:eastAsia="en-US"/>
        </w:rPr>
        <w:t xml:space="preserve"> in FR2-2</w:t>
      </w:r>
      <w:r w:rsidR="00350E82">
        <w:rPr>
          <w:rFonts w:ascii="Arial" w:eastAsia="Malgun Gothic" w:hAnsi="Arial" w:cs="Arial"/>
        </w:rPr>
        <w:t>,</w:t>
      </w:r>
      <w:r w:rsidR="00B73135" w:rsidRPr="00477D53">
        <w:rPr>
          <w:rFonts w:ascii="Arial" w:eastAsia="Malgun Gothic" w:hAnsi="Arial" w:cs="Arial"/>
          <w:lang w:eastAsia="en-US"/>
        </w:rPr>
        <w:t xml:space="preserve"> each slot corresponds to different TB.</w:t>
      </w:r>
      <w:r w:rsidR="00144571">
        <w:rPr>
          <w:rFonts w:ascii="Arial" w:eastAsia="Malgun Gothic" w:hAnsi="Arial" w:cs="Arial"/>
        </w:rPr>
        <w:t xml:space="preserve"> Having said that, it is worth to note that TB </w:t>
      </w:r>
      <w:r w:rsidR="00F93C58">
        <w:rPr>
          <w:rFonts w:ascii="Arial" w:eastAsia="Malgun Gothic" w:hAnsi="Arial" w:cs="Arial"/>
        </w:rPr>
        <w:t>repetition</w:t>
      </w:r>
      <w:r w:rsidR="00144571">
        <w:rPr>
          <w:rFonts w:ascii="Arial" w:eastAsia="Malgun Gothic" w:hAnsi="Arial" w:cs="Arial"/>
        </w:rPr>
        <w:t xml:space="preserve"> across multiple </w:t>
      </w:r>
      <w:r w:rsidR="00F93C58">
        <w:rPr>
          <w:rFonts w:ascii="Arial" w:eastAsia="Malgun Gothic" w:hAnsi="Arial" w:cs="Arial"/>
        </w:rPr>
        <w:t>contiguous</w:t>
      </w:r>
      <w:r w:rsidR="00144571">
        <w:rPr>
          <w:rFonts w:ascii="Arial" w:eastAsia="Malgun Gothic" w:hAnsi="Arial" w:cs="Arial"/>
        </w:rPr>
        <w:t xml:space="preserve"> slots can be supported in FR2-2 by using the existing features. </w:t>
      </w:r>
      <w:r w:rsidR="008A4BF6">
        <w:rPr>
          <w:rFonts w:ascii="Arial" w:eastAsia="Malgun Gothic" w:hAnsi="Arial" w:cs="Arial"/>
        </w:rPr>
        <w:t xml:space="preserve">In such a situation, DMRS bundling </w:t>
      </w:r>
      <w:r w:rsidR="00F93C58">
        <w:rPr>
          <w:rFonts w:ascii="Arial" w:eastAsia="Malgun Gothic" w:hAnsi="Arial" w:cs="Arial"/>
        </w:rPr>
        <w:t xml:space="preserve">FG developed in </w:t>
      </w:r>
      <w:proofErr w:type="spellStart"/>
      <w:r w:rsidR="00F93C58">
        <w:rPr>
          <w:rFonts w:ascii="Arial" w:eastAsia="Malgun Gothic" w:hAnsi="Arial" w:cs="Arial"/>
        </w:rPr>
        <w:t>CovEnh</w:t>
      </w:r>
      <w:proofErr w:type="spellEnd"/>
      <w:r w:rsidR="00F93C58">
        <w:rPr>
          <w:rFonts w:ascii="Arial" w:eastAsia="Malgun Gothic" w:hAnsi="Arial" w:cs="Arial"/>
        </w:rPr>
        <w:t xml:space="preserve"> WI could be used to </w:t>
      </w:r>
      <w:r w:rsidR="008A4BF6">
        <w:rPr>
          <w:rFonts w:ascii="Arial" w:eastAsia="Malgun Gothic" w:hAnsi="Arial" w:cs="Arial"/>
        </w:rPr>
        <w:t xml:space="preserve">improve the channels estimation performance. Therefore, </w:t>
      </w:r>
      <w:r w:rsidR="00F35AB2">
        <w:rPr>
          <w:rFonts w:ascii="Arial" w:eastAsia="Malgun Gothic" w:hAnsi="Arial" w:cs="Arial"/>
        </w:rPr>
        <w:t xml:space="preserve">the </w:t>
      </w:r>
      <w:r w:rsidR="008A4BF6">
        <w:rPr>
          <w:rFonts w:ascii="Arial" w:eastAsia="Malgun Gothic" w:hAnsi="Arial" w:cs="Arial"/>
        </w:rPr>
        <w:t xml:space="preserve">use of </w:t>
      </w:r>
      <w:r w:rsidR="00F93C58">
        <w:rPr>
          <w:rFonts w:ascii="Arial" w:eastAsia="Malgun Gothic" w:hAnsi="Arial" w:cs="Arial"/>
        </w:rPr>
        <w:t xml:space="preserve">this </w:t>
      </w:r>
      <w:r w:rsidR="008A4BF6">
        <w:rPr>
          <w:rFonts w:ascii="Arial" w:eastAsia="Malgun Gothic" w:hAnsi="Arial" w:cs="Arial"/>
        </w:rPr>
        <w:t xml:space="preserve">FG developed in </w:t>
      </w:r>
      <w:proofErr w:type="spellStart"/>
      <w:r w:rsidR="008A4BF6">
        <w:rPr>
          <w:rFonts w:ascii="Arial" w:eastAsia="Malgun Gothic" w:hAnsi="Arial" w:cs="Arial"/>
        </w:rPr>
        <w:t>CovEnh</w:t>
      </w:r>
      <w:proofErr w:type="spellEnd"/>
      <w:r w:rsidR="008A4BF6">
        <w:rPr>
          <w:rFonts w:ascii="Arial" w:eastAsia="Malgun Gothic" w:hAnsi="Arial" w:cs="Arial"/>
        </w:rPr>
        <w:t xml:space="preserve"> WI should not be prohibited in FR2-2. Based on the discussion, we make the following proposal. </w:t>
      </w:r>
    </w:p>
    <w:p w14:paraId="7F43D914" w14:textId="3829C9D3" w:rsidR="00C8333F" w:rsidRPr="00722CE9" w:rsidRDefault="00D00CB7" w:rsidP="00343FF6">
      <w:pPr>
        <w:tabs>
          <w:tab w:val="left" w:pos="360"/>
        </w:tabs>
        <w:spacing w:line="256" w:lineRule="auto"/>
        <w:contextualSpacing/>
        <w:jc w:val="both"/>
        <w:rPr>
          <w:rFonts w:ascii="Times New Roman" w:eastAsia="Times New Roman" w:hAnsi="Times New Roman"/>
          <w:lang w:eastAsia="zh-CN"/>
        </w:rPr>
      </w:pPr>
      <w:r w:rsidRPr="00477D53">
        <w:rPr>
          <w:rFonts w:ascii="Arial" w:eastAsia="Malgun Gothic" w:hAnsi="Arial" w:cs="Arial"/>
          <w:b/>
          <w:bCs/>
          <w:i/>
          <w:iCs/>
          <w:lang w:eastAsia="en-US"/>
        </w:rPr>
        <w:t>Proposal</w:t>
      </w:r>
      <w:r w:rsidR="00A5322B" w:rsidRPr="00477D53">
        <w:rPr>
          <w:rFonts w:ascii="Arial" w:eastAsia="Malgun Gothic" w:hAnsi="Arial" w:cs="Arial"/>
          <w:b/>
          <w:bCs/>
          <w:i/>
          <w:iCs/>
          <w:lang w:eastAsia="en-US"/>
        </w:rPr>
        <w:t xml:space="preserve"> 4</w:t>
      </w:r>
      <w:r w:rsidRPr="00477D53">
        <w:rPr>
          <w:rFonts w:ascii="Arial" w:eastAsia="Malgun Gothic" w:hAnsi="Arial" w:cs="Arial"/>
          <w:b/>
          <w:bCs/>
          <w:i/>
          <w:iCs/>
          <w:lang w:eastAsia="en-US"/>
        </w:rPr>
        <w:t>:</w:t>
      </w:r>
      <w:r w:rsidRPr="00477D53">
        <w:rPr>
          <w:rFonts w:ascii="Arial" w:eastAsia="Malgun Gothic" w:hAnsi="Arial" w:cs="Arial"/>
          <w:i/>
          <w:iCs/>
          <w:lang w:eastAsia="en-US"/>
        </w:rPr>
        <w:t xml:space="preserve"> </w:t>
      </w:r>
      <w:r w:rsidR="00F35AB2" w:rsidRPr="00F35AB2">
        <w:rPr>
          <w:rFonts w:ascii="Arial" w:eastAsia="Malgun Gothic" w:hAnsi="Arial" w:cs="Arial"/>
          <w:i/>
          <w:iCs/>
        </w:rPr>
        <w:t>T</w:t>
      </w:r>
      <w:r w:rsidR="00F35AB2" w:rsidRPr="00477D53">
        <w:rPr>
          <w:rFonts w:ascii="Arial" w:eastAsia="Malgun Gothic" w:hAnsi="Arial" w:cs="Arial"/>
          <w:i/>
          <w:iCs/>
        </w:rPr>
        <w:t xml:space="preserve">he </w:t>
      </w:r>
      <w:r w:rsidR="00F35AB2">
        <w:rPr>
          <w:rFonts w:ascii="Arial" w:eastAsia="Malgun Gothic" w:hAnsi="Arial" w:cs="Arial"/>
          <w:i/>
          <w:iCs/>
        </w:rPr>
        <w:t xml:space="preserve">use of DMRS bundling </w:t>
      </w:r>
      <w:r w:rsidR="00F35AB2" w:rsidRPr="00477D53">
        <w:rPr>
          <w:rFonts w:ascii="Arial" w:eastAsia="Malgun Gothic" w:hAnsi="Arial" w:cs="Arial"/>
          <w:i/>
          <w:iCs/>
        </w:rPr>
        <w:t xml:space="preserve">FG developed in </w:t>
      </w:r>
      <w:proofErr w:type="spellStart"/>
      <w:r w:rsidR="00F35AB2" w:rsidRPr="00477D53">
        <w:rPr>
          <w:rFonts w:ascii="Arial" w:eastAsia="Malgun Gothic" w:hAnsi="Arial" w:cs="Arial"/>
          <w:i/>
          <w:iCs/>
        </w:rPr>
        <w:t>CovEnh</w:t>
      </w:r>
      <w:proofErr w:type="spellEnd"/>
      <w:r w:rsidR="00F35AB2" w:rsidRPr="00477D53">
        <w:rPr>
          <w:rFonts w:ascii="Arial" w:eastAsia="Malgun Gothic" w:hAnsi="Arial" w:cs="Arial"/>
          <w:i/>
          <w:iCs/>
        </w:rPr>
        <w:t xml:space="preserve"> WI for </w:t>
      </w:r>
      <w:r w:rsidR="00F35AB2">
        <w:rPr>
          <w:rFonts w:ascii="Arial" w:eastAsia="Malgun Gothic" w:hAnsi="Arial" w:cs="Arial"/>
          <w:i/>
          <w:iCs/>
        </w:rPr>
        <w:t xml:space="preserve">the same TB </w:t>
      </w:r>
      <w:r w:rsidR="00F35AB2" w:rsidRPr="00477D53">
        <w:rPr>
          <w:rFonts w:ascii="Arial" w:eastAsia="Malgun Gothic" w:hAnsi="Arial" w:cs="Arial"/>
          <w:i/>
          <w:iCs/>
        </w:rPr>
        <w:t>should not be prohibited in FR2-2</w:t>
      </w:r>
      <w:r w:rsidR="00F35AB2">
        <w:rPr>
          <w:rFonts w:ascii="Arial" w:eastAsia="Malgun Gothic" w:hAnsi="Arial" w:cs="Arial"/>
          <w:i/>
          <w:iCs/>
        </w:rPr>
        <w:t xml:space="preserve"> with 120 kHz SCS.</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02357F74" w14:textId="3435DE60" w:rsidR="00694E52" w:rsidRDefault="0049317F" w:rsidP="006C6036">
      <w:pPr>
        <w:spacing w:after="120"/>
        <w:ind w:firstLine="432"/>
        <w:jc w:val="both"/>
        <w:rPr>
          <w:rFonts w:ascii="Arial" w:hAnsi="Arial" w:cs="Arial"/>
        </w:rPr>
      </w:pPr>
      <w:r w:rsidRPr="005820F1">
        <w:rPr>
          <w:rFonts w:ascii="Arial" w:hAnsi="Arial" w:cs="Arial"/>
        </w:rPr>
        <w:t xml:space="preserve">In this contribution, we discussed the issues </w:t>
      </w:r>
      <w:r w:rsidR="00C65DBD" w:rsidRPr="005820F1">
        <w:rPr>
          <w:rFonts w:ascii="Arial" w:hAnsi="Arial" w:cs="Arial"/>
        </w:rPr>
        <w:t>on</w:t>
      </w:r>
      <w:r w:rsidRPr="005820F1">
        <w:rPr>
          <w:rFonts w:ascii="Arial" w:hAnsi="Arial" w:cs="Arial"/>
        </w:rPr>
        <w:t xml:space="preserve"> PDSCH/PUSCH </w:t>
      </w:r>
      <w:r w:rsidR="00274C73" w:rsidRPr="005820F1">
        <w:rPr>
          <w:rFonts w:ascii="Arial" w:hAnsi="Arial" w:cs="Arial"/>
        </w:rPr>
        <w:t xml:space="preserve">enhancements of NR in 52.6 </w:t>
      </w:r>
      <w:r w:rsidR="00274C73" w:rsidRPr="005820F1">
        <w:rPr>
          <w:rFonts w:ascii="Arial" w:hAnsi="Arial" w:cs="Arial"/>
          <w:bCs/>
          <w:i/>
          <w:iCs/>
        </w:rPr>
        <w:t>–</w:t>
      </w:r>
      <w:r w:rsidRPr="005820F1">
        <w:rPr>
          <w:rFonts w:ascii="Arial" w:hAnsi="Arial" w:cs="Arial"/>
        </w:rPr>
        <w:t xml:space="preserve"> 71 GHz. From the discussions, we made following observation and proposals:</w:t>
      </w:r>
    </w:p>
    <w:p w14:paraId="68915200" w14:textId="7E8D0DF5" w:rsidR="003C7206" w:rsidRDefault="009F3CAB" w:rsidP="00477D53">
      <w:pPr>
        <w:tabs>
          <w:tab w:val="left" w:pos="360"/>
        </w:tabs>
        <w:spacing w:after="120" w:line="256" w:lineRule="auto"/>
        <w:contextualSpacing/>
        <w:jc w:val="both"/>
        <w:rPr>
          <w:rFonts w:ascii="Arial" w:eastAsia="Malgun Gothic" w:hAnsi="Arial" w:cs="Arial"/>
          <w:i/>
          <w:iCs/>
        </w:rPr>
      </w:pPr>
      <w:r w:rsidRPr="00231AE0">
        <w:rPr>
          <w:rFonts w:ascii="Arial" w:eastAsia="Malgun Gothic" w:hAnsi="Arial" w:cs="Arial"/>
          <w:b/>
          <w:bCs/>
          <w:i/>
          <w:iCs/>
        </w:rPr>
        <w:lastRenderedPageBreak/>
        <w:t>Proposal 1</w:t>
      </w:r>
      <w:r w:rsidRPr="0020730E">
        <w:rPr>
          <w:rFonts w:ascii="Arial" w:eastAsia="Malgun Gothic" w:hAnsi="Arial" w:cs="Arial"/>
          <w:b/>
          <w:bCs/>
          <w:i/>
          <w:iCs/>
        </w:rPr>
        <w:t>:</w:t>
      </w:r>
      <w:r w:rsidRPr="0020730E">
        <w:rPr>
          <w:rFonts w:ascii="Arial" w:eastAsia="Malgun Gothic" w:hAnsi="Arial" w:cs="Arial"/>
          <w:i/>
          <w:iCs/>
        </w:rPr>
        <w:t xml:space="preserve"> A UE </w:t>
      </w:r>
      <w:r>
        <w:rPr>
          <w:rFonts w:ascii="Arial" w:eastAsia="Malgun Gothic" w:hAnsi="Arial" w:cs="Arial"/>
          <w:i/>
          <w:iCs/>
        </w:rPr>
        <w:t>does not</w:t>
      </w:r>
      <w:r w:rsidRPr="00231AE0">
        <w:rPr>
          <w:rFonts w:ascii="Arial" w:eastAsia="Malgun Gothic" w:hAnsi="Arial" w:cs="Arial"/>
          <w:i/>
          <w:iCs/>
        </w:rPr>
        <w:t xml:space="preserve"> expect </w:t>
      </w:r>
      <w:r>
        <w:rPr>
          <w:rFonts w:ascii="Arial" w:eastAsia="Malgun Gothic" w:hAnsi="Arial" w:cs="Arial"/>
          <w:i/>
          <w:iCs/>
        </w:rPr>
        <w:t xml:space="preserve">to schedule with </w:t>
      </w:r>
      <w:r w:rsidRPr="00231AE0">
        <w:rPr>
          <w:rFonts w:ascii="Arial" w:eastAsia="Malgun Gothic" w:hAnsi="Arial" w:cs="Arial"/>
          <w:i/>
          <w:iCs/>
        </w:rPr>
        <w:t xml:space="preserve">two multi-PDSCH (or multi-PUSCH) scheduling DCIs end in the same symbol </w:t>
      </w:r>
      <w:r w:rsidRPr="00525F50">
        <w:rPr>
          <w:rFonts w:ascii="Arial" w:eastAsia="Malgun Gothic" w:hAnsi="Arial" w:cs="Arial"/>
          <w:i/>
          <w:iCs/>
        </w:rPr>
        <w:t>but two multi-PDSCH (or multi-PUSCH) scheduling DCIs have overlapping spans</w:t>
      </w:r>
      <w:r>
        <w:rPr>
          <w:rFonts w:ascii="Arial" w:eastAsia="Malgun Gothic" w:hAnsi="Arial" w:cs="Arial"/>
          <w:i/>
          <w:iCs/>
        </w:rPr>
        <w:t>. Here,</w:t>
      </w:r>
      <w:r w:rsidRPr="00525F50">
        <w:rPr>
          <w:rFonts w:ascii="Arial" w:eastAsia="Malgun Gothic" w:hAnsi="Arial" w:cs="Arial"/>
          <w:i/>
          <w:iCs/>
        </w:rPr>
        <w:t xml:space="preserve"> </w:t>
      </w:r>
      <w:r>
        <w:rPr>
          <w:rFonts w:ascii="Arial" w:eastAsia="Malgun Gothic" w:hAnsi="Arial" w:cs="Arial"/>
          <w:i/>
          <w:iCs/>
        </w:rPr>
        <w:t xml:space="preserve">the </w:t>
      </w:r>
      <w:r w:rsidRPr="00525F50">
        <w:rPr>
          <w:rFonts w:ascii="Arial" w:eastAsia="Malgun Gothic" w:hAnsi="Arial" w:cs="Arial"/>
          <w:i/>
          <w:iCs/>
        </w:rPr>
        <w:t>span</w:t>
      </w:r>
      <w:r>
        <w:rPr>
          <w:rFonts w:ascii="Arial" w:eastAsia="Malgun Gothic" w:hAnsi="Arial" w:cs="Arial"/>
          <w:i/>
          <w:iCs/>
        </w:rPr>
        <w:t xml:space="preserve"> of a DCI</w:t>
      </w:r>
      <w:r w:rsidRPr="00525F50">
        <w:rPr>
          <w:rFonts w:ascii="Arial" w:eastAsia="Malgun Gothic" w:hAnsi="Arial" w:cs="Arial"/>
          <w:i/>
          <w:iCs/>
        </w:rPr>
        <w:t xml:space="preserve"> is defined from the beginning of the first scheduled SLIV </w:t>
      </w:r>
      <w:r>
        <w:rPr>
          <w:rFonts w:ascii="Arial" w:eastAsia="Malgun Gothic" w:hAnsi="Arial" w:cs="Arial"/>
          <w:i/>
          <w:iCs/>
        </w:rPr>
        <w:t>un</w:t>
      </w:r>
      <w:r w:rsidRPr="00525F50">
        <w:rPr>
          <w:rFonts w:ascii="Arial" w:eastAsia="Malgun Gothic" w:hAnsi="Arial" w:cs="Arial"/>
          <w:i/>
          <w:iCs/>
        </w:rPr>
        <w:t xml:space="preserve">til the end of the last scheduled SLIV. </w:t>
      </w:r>
    </w:p>
    <w:p w14:paraId="364746D3" w14:textId="045D6E90" w:rsidR="00DE6075" w:rsidRDefault="00DE6075" w:rsidP="00350BF2">
      <w:pPr>
        <w:spacing w:after="120"/>
        <w:jc w:val="both"/>
        <w:rPr>
          <w:rFonts w:ascii="Arial" w:hAnsi="Arial" w:cs="Arial"/>
        </w:rPr>
      </w:pPr>
      <w:r w:rsidRPr="003D2F8D">
        <w:rPr>
          <w:rFonts w:ascii="Arial" w:eastAsia="Malgun Gothic" w:hAnsi="Arial" w:cs="Arial"/>
          <w:b/>
          <w:bCs/>
          <w:i/>
          <w:iCs/>
        </w:rPr>
        <w:t xml:space="preserve">Proposal </w:t>
      </w:r>
      <w:r w:rsidRPr="00FC3A08">
        <w:rPr>
          <w:rFonts w:ascii="Arial" w:eastAsia="Malgun Gothic" w:hAnsi="Arial" w:cs="Arial"/>
          <w:b/>
          <w:bCs/>
          <w:i/>
          <w:iCs/>
        </w:rPr>
        <w:t>2</w:t>
      </w:r>
      <w:r w:rsidRPr="0020730E">
        <w:rPr>
          <w:rFonts w:ascii="Arial" w:eastAsia="Malgun Gothic" w:hAnsi="Arial" w:cs="Arial"/>
          <w:i/>
          <w:iCs/>
        </w:rPr>
        <w:t>:</w:t>
      </w:r>
      <w:r w:rsidRPr="00343FF6">
        <w:rPr>
          <w:rFonts w:ascii="Arial" w:eastAsia="Malgun Gothic" w:hAnsi="Arial" w:cs="Arial"/>
          <w:i/>
          <w:iCs/>
        </w:rPr>
        <w:t xml:space="preserve"> A UE doesn’t expect the case of </w:t>
      </w:r>
      <w:r>
        <w:rPr>
          <w:rFonts w:ascii="Arial" w:eastAsia="Malgun Gothic" w:hAnsi="Arial" w:cs="Arial"/>
          <w:i/>
          <w:iCs/>
        </w:rPr>
        <w:t>one</w:t>
      </w:r>
      <w:r w:rsidRPr="00343FF6">
        <w:rPr>
          <w:rFonts w:ascii="Arial" w:eastAsia="Malgun Gothic" w:hAnsi="Arial" w:cs="Arial"/>
          <w:i/>
          <w:iCs/>
        </w:rPr>
        <w:t xml:space="preserve"> multi-PDSCH (or multi-PUSCH) scheduling DCI</w:t>
      </w:r>
      <w:r>
        <w:rPr>
          <w:rFonts w:ascii="Arial" w:eastAsia="Malgun Gothic" w:hAnsi="Arial" w:cs="Arial"/>
          <w:i/>
          <w:iCs/>
        </w:rPr>
        <w:t xml:space="preserve"> and one single-PDSCH (or single-PUSCH) scheduling DCI</w:t>
      </w:r>
      <w:r w:rsidRPr="00343FF6">
        <w:rPr>
          <w:rFonts w:ascii="Arial" w:eastAsia="Malgun Gothic" w:hAnsi="Arial" w:cs="Arial"/>
          <w:i/>
          <w:iCs/>
        </w:rPr>
        <w:t xml:space="preserve"> end in the same symbol</w:t>
      </w:r>
      <w:r>
        <w:rPr>
          <w:rFonts w:ascii="Arial" w:eastAsia="Malgun Gothic" w:hAnsi="Arial" w:cs="Arial"/>
          <w:i/>
          <w:iCs/>
        </w:rPr>
        <w:t>, and</w:t>
      </w:r>
      <w:r w:rsidRPr="00343FF6">
        <w:rPr>
          <w:rFonts w:ascii="Arial" w:eastAsia="Malgun Gothic" w:hAnsi="Arial" w:cs="Arial"/>
          <w:i/>
          <w:iCs/>
        </w:rPr>
        <w:t xml:space="preserve"> </w:t>
      </w:r>
      <w:r>
        <w:rPr>
          <w:rFonts w:ascii="Arial" w:eastAsia="Malgun Gothic" w:hAnsi="Arial" w:cs="Arial"/>
          <w:i/>
          <w:iCs/>
        </w:rPr>
        <w:t xml:space="preserve">the single-PDSCH (or single-PUSCH) is scheduled during the </w:t>
      </w:r>
      <w:r w:rsidRPr="00343FF6">
        <w:rPr>
          <w:rFonts w:ascii="Arial" w:eastAsia="Malgun Gothic" w:hAnsi="Arial" w:cs="Arial"/>
          <w:i/>
          <w:iCs/>
        </w:rPr>
        <w:t>span</w:t>
      </w:r>
      <w:r>
        <w:rPr>
          <w:rFonts w:ascii="Arial" w:eastAsia="Malgun Gothic" w:hAnsi="Arial" w:cs="Arial"/>
          <w:i/>
          <w:iCs/>
        </w:rPr>
        <w:t xml:space="preserve"> of multi-PDSCH (or multi-PUSCH) scheduling DCI.</w:t>
      </w:r>
    </w:p>
    <w:p w14:paraId="4A8027FC" w14:textId="09105A12" w:rsidR="00132DED" w:rsidRDefault="00132DED">
      <w:pPr>
        <w:tabs>
          <w:tab w:val="left" w:pos="360"/>
        </w:tabs>
        <w:spacing w:after="120" w:line="256" w:lineRule="auto"/>
        <w:contextualSpacing/>
        <w:jc w:val="both"/>
        <w:rPr>
          <w:rFonts w:ascii="Arial" w:eastAsia="Malgun Gothic" w:hAnsi="Arial" w:cs="Arial"/>
          <w:i/>
          <w:iCs/>
        </w:rPr>
      </w:pPr>
      <w:r w:rsidRPr="00C3139B">
        <w:rPr>
          <w:rFonts w:ascii="Arial" w:eastAsia="Malgun Gothic" w:hAnsi="Arial" w:cs="Arial"/>
          <w:b/>
          <w:bCs/>
          <w:i/>
          <w:iCs/>
        </w:rPr>
        <w:t>Proposal 3</w:t>
      </w:r>
      <w:r w:rsidRPr="00C3139B">
        <w:rPr>
          <w:rFonts w:ascii="Arial" w:eastAsia="Malgun Gothic" w:hAnsi="Arial" w:cs="Arial"/>
          <w:i/>
          <w:iCs/>
        </w:rPr>
        <w:t xml:space="preserve">: Out-of-order scheduling determination should be based on valid SLIVs. </w:t>
      </w:r>
    </w:p>
    <w:p w14:paraId="19968601" w14:textId="3E9F861E" w:rsidR="00132DED" w:rsidRDefault="00132DED" w:rsidP="00477D53">
      <w:pPr>
        <w:tabs>
          <w:tab w:val="left" w:pos="360"/>
        </w:tabs>
        <w:spacing w:after="120" w:line="256" w:lineRule="auto"/>
        <w:contextualSpacing/>
        <w:jc w:val="both"/>
        <w:rPr>
          <w:rFonts w:ascii="Arial" w:eastAsia="Malgun Gothic" w:hAnsi="Arial" w:cs="Arial"/>
          <w:i/>
          <w:iCs/>
        </w:rPr>
      </w:pPr>
      <w:r w:rsidRPr="00C3139B">
        <w:rPr>
          <w:rFonts w:ascii="Arial" w:eastAsia="Malgun Gothic" w:hAnsi="Arial" w:cs="Arial"/>
          <w:b/>
          <w:bCs/>
          <w:i/>
          <w:iCs/>
          <w:lang w:eastAsia="en-US"/>
        </w:rPr>
        <w:t>Proposal 4:</w:t>
      </w:r>
      <w:r w:rsidRPr="00C3139B">
        <w:rPr>
          <w:rFonts w:ascii="Arial" w:eastAsia="Malgun Gothic" w:hAnsi="Arial" w:cs="Arial"/>
          <w:i/>
          <w:iCs/>
          <w:lang w:eastAsia="en-US"/>
        </w:rPr>
        <w:t xml:space="preserve"> </w:t>
      </w:r>
      <w:r w:rsidRPr="00F35AB2">
        <w:rPr>
          <w:rFonts w:ascii="Arial" w:eastAsia="Malgun Gothic" w:hAnsi="Arial" w:cs="Arial"/>
          <w:i/>
          <w:iCs/>
        </w:rPr>
        <w:t>T</w:t>
      </w:r>
      <w:r w:rsidRPr="00C3139B">
        <w:rPr>
          <w:rFonts w:ascii="Arial" w:eastAsia="Malgun Gothic" w:hAnsi="Arial" w:cs="Arial"/>
          <w:i/>
          <w:iCs/>
        </w:rPr>
        <w:t xml:space="preserve">he </w:t>
      </w:r>
      <w:r>
        <w:rPr>
          <w:rFonts w:ascii="Arial" w:eastAsia="Malgun Gothic" w:hAnsi="Arial" w:cs="Arial"/>
          <w:i/>
          <w:iCs/>
        </w:rPr>
        <w:t xml:space="preserve">use of DMRS bundling </w:t>
      </w:r>
      <w:r w:rsidRPr="00C3139B">
        <w:rPr>
          <w:rFonts w:ascii="Arial" w:eastAsia="Malgun Gothic" w:hAnsi="Arial" w:cs="Arial"/>
          <w:i/>
          <w:iCs/>
        </w:rPr>
        <w:t xml:space="preserve">FG developed in </w:t>
      </w:r>
      <w:proofErr w:type="spellStart"/>
      <w:r w:rsidRPr="00C3139B">
        <w:rPr>
          <w:rFonts w:ascii="Arial" w:eastAsia="Malgun Gothic" w:hAnsi="Arial" w:cs="Arial"/>
          <w:i/>
          <w:iCs/>
        </w:rPr>
        <w:t>CovEnh</w:t>
      </w:r>
      <w:proofErr w:type="spellEnd"/>
      <w:r w:rsidRPr="00C3139B">
        <w:rPr>
          <w:rFonts w:ascii="Arial" w:eastAsia="Malgun Gothic" w:hAnsi="Arial" w:cs="Arial"/>
          <w:i/>
          <w:iCs/>
        </w:rPr>
        <w:t xml:space="preserve"> WI for </w:t>
      </w:r>
      <w:r>
        <w:rPr>
          <w:rFonts w:ascii="Arial" w:eastAsia="Malgun Gothic" w:hAnsi="Arial" w:cs="Arial"/>
          <w:i/>
          <w:iCs/>
        </w:rPr>
        <w:t xml:space="preserve">the same TB </w:t>
      </w:r>
      <w:r w:rsidRPr="00C3139B">
        <w:rPr>
          <w:rFonts w:ascii="Arial" w:eastAsia="Malgun Gothic" w:hAnsi="Arial" w:cs="Arial"/>
          <w:i/>
          <w:iCs/>
        </w:rPr>
        <w:t>should not be prohibited in FR2-2</w:t>
      </w:r>
      <w:r>
        <w:rPr>
          <w:rFonts w:ascii="Arial" w:eastAsia="Malgun Gothic" w:hAnsi="Arial" w:cs="Arial"/>
          <w:i/>
          <w:iCs/>
        </w:rPr>
        <w:t xml:space="preserve"> with 120 kHz SCS.</w:t>
      </w:r>
    </w:p>
    <w:p w14:paraId="12348844" w14:textId="5BECDDFB" w:rsidR="000A5764" w:rsidRPr="00F76DA7" w:rsidRDefault="000A5764" w:rsidP="000A5764">
      <w:pPr>
        <w:pStyle w:val="Heading1"/>
        <w:rPr>
          <w:rFonts w:cs="Arial"/>
          <w:b/>
          <w:sz w:val="32"/>
          <w:lang w:val="en-US"/>
        </w:rPr>
      </w:pPr>
      <w:r w:rsidRPr="00F76DA7">
        <w:rPr>
          <w:rFonts w:cs="Arial"/>
          <w:b/>
          <w:sz w:val="32"/>
          <w:lang w:val="en-US"/>
        </w:rPr>
        <w:t>References</w:t>
      </w:r>
    </w:p>
    <w:p w14:paraId="4FF6D8E3" w14:textId="644631A4" w:rsidR="00AC05B1" w:rsidRPr="00477D53" w:rsidRDefault="00AC05B1" w:rsidP="00AC05B1">
      <w:pPr>
        <w:pStyle w:val="BodyText"/>
        <w:numPr>
          <w:ilvl w:val="0"/>
          <w:numId w:val="10"/>
        </w:numPr>
        <w:spacing w:line="276" w:lineRule="auto"/>
        <w:contextualSpacing/>
        <w:jc w:val="both"/>
        <w:rPr>
          <w:rFonts w:ascii="Arial" w:eastAsiaTheme="minorHAnsi" w:hAnsi="Arial" w:cs="Arial"/>
        </w:rPr>
      </w:pPr>
      <w:r w:rsidRPr="00353492">
        <w:rPr>
          <w:rFonts w:ascii="Arial" w:eastAsia="SimSun" w:hAnsi="Arial" w:cs="Arial"/>
          <w:color w:val="000000"/>
        </w:rPr>
        <w:t>Chairman’s Notes, 3GPP TSG RAN WG1 Meeting #10</w:t>
      </w:r>
      <w:r>
        <w:rPr>
          <w:rFonts w:ascii="Arial" w:eastAsia="SimSun" w:hAnsi="Arial" w:cs="Arial"/>
          <w:color w:val="000000"/>
        </w:rPr>
        <w:t>7bis-</w:t>
      </w:r>
      <w:r w:rsidRPr="00353492">
        <w:rPr>
          <w:rFonts w:ascii="Arial" w:eastAsia="SimSun" w:hAnsi="Arial" w:cs="Arial"/>
          <w:color w:val="000000"/>
        </w:rPr>
        <w:t xml:space="preserve">e, </w:t>
      </w:r>
      <w:r>
        <w:rPr>
          <w:rFonts w:ascii="Arial" w:eastAsia="SimSun" w:hAnsi="Arial" w:cs="Arial"/>
          <w:color w:val="000000"/>
        </w:rPr>
        <w:t xml:space="preserve">January </w:t>
      </w:r>
      <w:r w:rsidRPr="00353492">
        <w:rPr>
          <w:rFonts w:ascii="Arial" w:eastAsia="SimSun" w:hAnsi="Arial" w:cs="Arial"/>
          <w:color w:val="000000"/>
        </w:rPr>
        <w:t>202</w:t>
      </w:r>
      <w:r>
        <w:rPr>
          <w:rFonts w:ascii="Arial" w:eastAsia="SimSun" w:hAnsi="Arial" w:cs="Arial"/>
          <w:color w:val="000000"/>
        </w:rPr>
        <w:t>2</w:t>
      </w:r>
      <w:r w:rsidR="00477D53">
        <w:rPr>
          <w:rFonts w:ascii="Arial" w:eastAsia="SimSun" w:hAnsi="Arial" w:cs="Arial"/>
          <w:color w:val="000000"/>
        </w:rPr>
        <w:t>,</w:t>
      </w:r>
    </w:p>
    <w:p w14:paraId="1E48C912" w14:textId="25C7A308" w:rsidR="000671AA" w:rsidRPr="00343FF6" w:rsidRDefault="000671AA" w:rsidP="005812DA">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Pr>
          <w:rFonts w:ascii="Arial" w:eastAsia="SimSun" w:hAnsi="Arial" w:cs="Arial"/>
          <w:color w:val="000000"/>
        </w:rPr>
        <w:t>7-</w:t>
      </w:r>
      <w:r w:rsidRPr="00353492">
        <w:rPr>
          <w:rFonts w:ascii="Arial" w:eastAsia="SimSun" w:hAnsi="Arial" w:cs="Arial"/>
          <w:color w:val="000000"/>
        </w:rPr>
        <w:t xml:space="preserve">e, </w:t>
      </w:r>
      <w:r>
        <w:rPr>
          <w:rFonts w:ascii="Arial" w:eastAsia="SimSun" w:hAnsi="Arial" w:cs="Arial"/>
          <w:color w:val="000000"/>
        </w:rPr>
        <w:t xml:space="preserve">November </w:t>
      </w:r>
      <w:r w:rsidRPr="00353492">
        <w:rPr>
          <w:rFonts w:ascii="Arial" w:eastAsia="SimSun" w:hAnsi="Arial" w:cs="Arial"/>
          <w:color w:val="000000"/>
        </w:rPr>
        <w:t>2021</w:t>
      </w:r>
      <w:r w:rsidR="00477D53">
        <w:rPr>
          <w:rFonts w:ascii="Arial" w:eastAsia="SimSun" w:hAnsi="Arial" w:cs="Arial"/>
          <w:color w:val="000000"/>
        </w:rPr>
        <w:t>,</w:t>
      </w:r>
    </w:p>
    <w:p w14:paraId="5B250422" w14:textId="403233AB" w:rsidR="005812DA" w:rsidRPr="005812DA" w:rsidRDefault="005812DA" w:rsidP="005812DA">
      <w:pPr>
        <w:pStyle w:val="BodyText"/>
        <w:numPr>
          <w:ilvl w:val="0"/>
          <w:numId w:val="10"/>
        </w:numPr>
        <w:spacing w:line="276" w:lineRule="auto"/>
        <w:contextualSpacing/>
        <w:jc w:val="both"/>
        <w:rPr>
          <w:rFonts w:ascii="Arial" w:hAnsi="Arial" w:cs="Arial"/>
        </w:rPr>
      </w:pPr>
      <w:r w:rsidRPr="00353492">
        <w:rPr>
          <w:rFonts w:ascii="Arial" w:eastAsia="SimSun" w:hAnsi="Arial" w:cs="Arial"/>
          <w:color w:val="000000"/>
        </w:rPr>
        <w:t>Chairman’s Notes, 3GPP TSG RAN WG1 Meeting #10</w:t>
      </w:r>
      <w:r w:rsidR="0061380D">
        <w:rPr>
          <w:rFonts w:ascii="Arial" w:eastAsia="SimSun" w:hAnsi="Arial" w:cs="Arial"/>
          <w:color w:val="000000"/>
        </w:rPr>
        <w:t>6bis-</w:t>
      </w:r>
      <w:r w:rsidRPr="00353492">
        <w:rPr>
          <w:rFonts w:ascii="Arial" w:eastAsia="SimSun" w:hAnsi="Arial" w:cs="Arial"/>
          <w:color w:val="000000"/>
        </w:rPr>
        <w:t xml:space="preserve">e, </w:t>
      </w:r>
      <w:r w:rsidR="0061380D">
        <w:rPr>
          <w:rFonts w:ascii="Arial" w:eastAsia="SimSun" w:hAnsi="Arial" w:cs="Arial"/>
          <w:color w:val="000000"/>
        </w:rPr>
        <w:t xml:space="preserve">October </w:t>
      </w:r>
      <w:r w:rsidRPr="00353492">
        <w:rPr>
          <w:rFonts w:ascii="Arial" w:eastAsia="SimSun" w:hAnsi="Arial" w:cs="Arial"/>
          <w:color w:val="000000"/>
        </w:rPr>
        <w:t>2021.</w:t>
      </w:r>
    </w:p>
    <w:p w14:paraId="6B8DDCEB" w14:textId="25CB63B0" w:rsidR="00DB3E61" w:rsidRDefault="00DB3E61" w:rsidP="00152C7C">
      <w:pPr>
        <w:pStyle w:val="BodyText"/>
        <w:spacing w:line="276" w:lineRule="auto"/>
        <w:contextualSpacing/>
        <w:jc w:val="both"/>
        <w:rPr>
          <w:rFonts w:ascii="Arial" w:hAnsi="Arial" w:cs="Arial"/>
        </w:rPr>
      </w:pPr>
    </w:p>
    <w:p w14:paraId="1DF91C8F" w14:textId="0E59AB31" w:rsidR="00152C7C" w:rsidRPr="00F76DA7" w:rsidRDefault="00152C7C" w:rsidP="00A94182">
      <w:pPr>
        <w:pStyle w:val="Heading1"/>
        <w:numPr>
          <w:ilvl w:val="0"/>
          <w:numId w:val="0"/>
        </w:numPr>
        <w:rPr>
          <w:rFonts w:cs="Arial"/>
          <w:b/>
          <w:sz w:val="32"/>
          <w:lang w:val="en-US"/>
        </w:rPr>
      </w:pPr>
      <w:r>
        <w:rPr>
          <w:rFonts w:cs="Arial"/>
          <w:b/>
          <w:sz w:val="32"/>
          <w:lang w:val="en-US"/>
        </w:rPr>
        <w:t>A</w:t>
      </w:r>
      <w:r w:rsidR="002E62BF">
        <w:rPr>
          <w:rFonts w:cs="Arial"/>
          <w:b/>
          <w:sz w:val="32"/>
          <w:lang w:val="en-US"/>
        </w:rPr>
        <w:t>nnex</w:t>
      </w:r>
      <w:r w:rsidR="0086769D">
        <w:rPr>
          <w:rFonts w:cs="Arial"/>
          <w:b/>
          <w:sz w:val="32"/>
          <w:lang w:val="en-US"/>
        </w:rPr>
        <w:t xml:space="preserve"> </w:t>
      </w:r>
    </w:p>
    <w:tbl>
      <w:tblPr>
        <w:tblStyle w:val="TableGrid"/>
        <w:tblW w:w="0" w:type="auto"/>
        <w:tblLook w:val="04A0" w:firstRow="1" w:lastRow="0" w:firstColumn="1" w:lastColumn="0" w:noHBand="0" w:noVBand="1"/>
      </w:tblPr>
      <w:tblGrid>
        <w:gridCol w:w="9962"/>
      </w:tblGrid>
      <w:tr w:rsidR="00152C7C" w14:paraId="7B718E3D" w14:textId="77777777" w:rsidTr="0020730E">
        <w:tc>
          <w:tcPr>
            <w:tcW w:w="9962" w:type="dxa"/>
          </w:tcPr>
          <w:p w14:paraId="1DEAAD3B" w14:textId="77777777" w:rsidR="00152C7C" w:rsidRPr="0020730E" w:rsidRDefault="00152C7C" w:rsidP="0020730E">
            <w:pPr>
              <w:rPr>
                <w:rFonts w:cs="Calibri"/>
                <w:sz w:val="18"/>
                <w:szCs w:val="18"/>
                <w:lang w:eastAsia="x-none"/>
              </w:rPr>
            </w:pPr>
            <w:r w:rsidRPr="0020730E">
              <w:rPr>
                <w:rFonts w:cs="Calibri"/>
                <w:sz w:val="18"/>
                <w:szCs w:val="18"/>
                <w:highlight w:val="green"/>
                <w:lang w:eastAsia="x-none"/>
              </w:rPr>
              <w:t>Agreement</w:t>
            </w:r>
          </w:p>
          <w:p w14:paraId="4F047CC9" w14:textId="77777777" w:rsidR="00152C7C" w:rsidRPr="0020730E" w:rsidRDefault="00152C7C" w:rsidP="0020730E">
            <w:pPr>
              <w:rPr>
                <w:rFonts w:cs="Calibri"/>
                <w:sz w:val="18"/>
                <w:szCs w:val="18"/>
              </w:rPr>
            </w:pPr>
            <w:r w:rsidRPr="0020730E">
              <w:rPr>
                <w:rFonts w:cs="Calibri"/>
                <w:sz w:val="18"/>
                <w:szCs w:val="18"/>
                <w:lang w:eastAsia="zh-CN"/>
              </w:rPr>
              <w:t xml:space="preserve">For NR operation with 480 kHz and/or 960 kHz SCS, select the following as the set of values for </w:t>
            </w:r>
            <w:r w:rsidRPr="0020730E">
              <w:rPr>
                <w:rFonts w:cs="Calibri"/>
                <w:sz w:val="18"/>
                <w:szCs w:val="18"/>
              </w:rPr>
              <w:t>HARQ Feedback Timing Indicator</w:t>
            </w:r>
            <w:r w:rsidRPr="0020730E">
              <w:rPr>
                <w:rFonts w:cs="Calibri"/>
                <w:sz w:val="18"/>
                <w:szCs w:val="18"/>
                <w:lang w:eastAsia="zh-CN"/>
              </w:rPr>
              <w:t xml:space="preserve"> field in </w:t>
            </w:r>
            <w:proofErr w:type="spellStart"/>
            <w:r w:rsidRPr="0020730E">
              <w:rPr>
                <w:rFonts w:cs="Calibri"/>
                <w:sz w:val="18"/>
                <w:szCs w:val="18"/>
                <w:lang w:eastAsia="zh-CN"/>
              </w:rPr>
              <w:t>successRAR</w:t>
            </w:r>
            <w:proofErr w:type="spellEnd"/>
            <w:r w:rsidRPr="0020730E">
              <w:rPr>
                <w:rFonts w:cs="Calibri"/>
                <w:sz w:val="18"/>
                <w:szCs w:val="18"/>
                <w:lang w:eastAsia="zh-CN"/>
              </w:rPr>
              <w:t>.</w:t>
            </w:r>
          </w:p>
          <w:p w14:paraId="7A340861" w14:textId="77777777" w:rsidR="00152C7C" w:rsidRPr="0020730E" w:rsidRDefault="00152C7C" w:rsidP="0020730E">
            <w:pPr>
              <w:numPr>
                <w:ilvl w:val="0"/>
                <w:numId w:val="81"/>
              </w:numPr>
              <w:snapToGrid w:val="0"/>
              <w:spacing w:after="0" w:line="252" w:lineRule="auto"/>
              <w:rPr>
                <w:rFonts w:eastAsia="Times New Roman" w:cs="Calibri"/>
                <w:sz w:val="18"/>
                <w:szCs w:val="18"/>
                <w:lang w:eastAsia="zh-CN"/>
              </w:rPr>
            </w:pPr>
            <w:r w:rsidRPr="0020730E">
              <w:rPr>
                <w:rFonts w:eastAsia="Times New Roman" w:cs="Calibri"/>
                <w:sz w:val="18"/>
                <w:szCs w:val="18"/>
                <w:lang w:eastAsia="zh-CN"/>
              </w:rPr>
              <w:t xml:space="preserve">{7, 8, 12, 16, 20, 24, 28, 32} for 480 kHz and {13, 16, 24, 32, 40, 48, 56, 64} for 960 kHz </w:t>
            </w:r>
          </w:p>
          <w:p w14:paraId="39325784" w14:textId="77777777" w:rsidR="00152C7C" w:rsidRPr="0020730E" w:rsidRDefault="00152C7C" w:rsidP="0020730E">
            <w:pPr>
              <w:numPr>
                <w:ilvl w:val="1"/>
                <w:numId w:val="81"/>
              </w:numPr>
              <w:snapToGrid w:val="0"/>
              <w:spacing w:after="0" w:line="252" w:lineRule="auto"/>
              <w:rPr>
                <w:rFonts w:eastAsia="Times New Roman" w:cs="Calibri"/>
                <w:sz w:val="18"/>
                <w:szCs w:val="18"/>
                <w:lang w:eastAsia="zh-CN"/>
              </w:rPr>
            </w:pPr>
            <w:r w:rsidRPr="0020730E">
              <w:rPr>
                <w:rFonts w:eastAsia="Times New Roman" w:cs="Calibri"/>
                <w:sz w:val="18"/>
                <w:szCs w:val="18"/>
                <w:lang w:eastAsia="zh-CN"/>
              </w:rPr>
              <w:t>Note: this is the same as PDSCH-to-</w:t>
            </w:r>
            <w:proofErr w:type="spellStart"/>
            <w:r w:rsidRPr="0020730E">
              <w:rPr>
                <w:rFonts w:eastAsia="Times New Roman" w:cs="Calibri"/>
                <w:sz w:val="18"/>
                <w:szCs w:val="18"/>
                <w:lang w:eastAsia="zh-CN"/>
              </w:rPr>
              <w:t>HARQ_feedback</w:t>
            </w:r>
            <w:proofErr w:type="spellEnd"/>
            <w:r w:rsidRPr="0020730E">
              <w:rPr>
                <w:rFonts w:eastAsia="Times New Roman" w:cs="Calibri"/>
                <w:sz w:val="18"/>
                <w:szCs w:val="18"/>
                <w:lang w:eastAsia="zh-CN"/>
              </w:rPr>
              <w:t xml:space="preserve"> timing indicator field in DCI format 1_0 for 480 kHz and 960 kHz SCS</w:t>
            </w:r>
          </w:p>
          <w:p w14:paraId="5B543A8B" w14:textId="77777777" w:rsidR="00152C7C" w:rsidRPr="0020730E" w:rsidRDefault="00152C7C" w:rsidP="0020730E">
            <w:pPr>
              <w:numPr>
                <w:ilvl w:val="0"/>
                <w:numId w:val="81"/>
              </w:numPr>
              <w:spacing w:after="0" w:line="252" w:lineRule="auto"/>
              <w:rPr>
                <w:rFonts w:eastAsia="Times New Roman" w:cs="Calibri"/>
                <w:sz w:val="18"/>
                <w:szCs w:val="18"/>
              </w:rPr>
            </w:pPr>
            <w:r w:rsidRPr="0020730E">
              <w:rPr>
                <w:rFonts w:eastAsia="Times New Roman" w:cs="Calibri"/>
                <w:sz w:val="18"/>
                <w:szCs w:val="18"/>
                <w:lang w:eastAsia="zh-CN"/>
              </w:rPr>
              <w:t>The following example change to section 8.2A in TS 38.213 can be recommended to the editor to use at the editor’s discretion</w:t>
            </w:r>
          </w:p>
          <w:p w14:paraId="4956CD4C" w14:textId="77777777" w:rsidR="00152C7C" w:rsidRPr="0020730E" w:rsidRDefault="00152C7C" w:rsidP="0020730E">
            <w:pPr>
              <w:spacing w:line="252" w:lineRule="auto"/>
              <w:rPr>
                <w:rFonts w:eastAsia="Times New Roman" w:cs="Calibri"/>
                <w:color w:val="FF0000"/>
                <w:sz w:val="18"/>
                <w:szCs w:val="18"/>
              </w:rPr>
            </w:pPr>
            <w:r w:rsidRPr="0020730E">
              <w:rPr>
                <w:rFonts w:eastAsia="Times New Roman" w:cs="Calibri"/>
                <w:color w:val="FF0000"/>
                <w:sz w:val="18"/>
                <w:szCs w:val="18"/>
                <w:lang w:eastAsia="zh-CN"/>
              </w:rPr>
              <w:t>----- Start of TP</w:t>
            </w:r>
          </w:p>
          <w:p w14:paraId="220EBE8B" w14:textId="77777777" w:rsidR="00152C7C" w:rsidRPr="0020730E" w:rsidRDefault="00152C7C" w:rsidP="0020730E">
            <w:pPr>
              <w:ind w:left="360"/>
              <w:rPr>
                <w:rFonts w:cs="Calibri"/>
                <w:color w:val="FF0000"/>
                <w:sz w:val="18"/>
                <w:szCs w:val="18"/>
                <w:lang w:eastAsia="zh-CN"/>
              </w:rPr>
            </w:pPr>
            <w:r w:rsidRPr="0020730E">
              <w:rPr>
                <w:rFonts w:cs="Calibri"/>
                <w:color w:val="FF0000"/>
                <w:sz w:val="18"/>
                <w:szCs w:val="18"/>
                <w:lang w:eastAsia="zh-CN"/>
              </w:rPr>
              <w:t>--- Unchanged parts omitted ---</w:t>
            </w:r>
          </w:p>
          <w:p w14:paraId="2AB09D7C" w14:textId="77777777" w:rsidR="00152C7C" w:rsidRPr="0020730E" w:rsidRDefault="00152C7C" w:rsidP="0020730E">
            <w:pPr>
              <w:rPr>
                <w:rFonts w:cs="Calibri"/>
                <w:sz w:val="18"/>
                <w:szCs w:val="18"/>
                <w:lang w:eastAsia="zh-CN"/>
              </w:rPr>
            </w:pPr>
            <w:r w:rsidRPr="0020730E">
              <w:rPr>
                <w:rFonts w:cs="Calibri"/>
                <w:sz w:val="18"/>
                <w:szCs w:val="18"/>
                <w:lang w:eastAsia="zh-CN"/>
              </w:rPr>
              <w:t xml:space="preserve">If the UE detects the DCI format 1_0, with CRC scrambled by the corresponding </w:t>
            </w:r>
            <w:proofErr w:type="spellStart"/>
            <w:r w:rsidRPr="0020730E">
              <w:rPr>
                <w:rFonts w:cs="Calibri"/>
                <w:sz w:val="18"/>
                <w:szCs w:val="18"/>
                <w:lang w:eastAsia="zh-CN"/>
              </w:rPr>
              <w:t>MsgB</w:t>
            </w:r>
            <w:proofErr w:type="spellEnd"/>
            <w:r w:rsidRPr="0020730E">
              <w:rPr>
                <w:rFonts w:cs="Calibri"/>
                <w:sz w:val="18"/>
                <w:szCs w:val="18"/>
                <w:lang w:eastAsia="zh-CN"/>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5496605C" w14:textId="77777777" w:rsidR="00152C7C" w:rsidRPr="0020730E" w:rsidRDefault="00152C7C" w:rsidP="0020730E">
            <w:pPr>
              <w:pStyle w:val="B1"/>
              <w:spacing w:after="0"/>
              <w:ind w:firstLine="0"/>
              <w:rPr>
                <w:rFonts w:asciiTheme="minorHAnsi" w:hAnsiTheme="minorHAnsi" w:cs="Calibri"/>
                <w:sz w:val="18"/>
                <w:szCs w:val="18"/>
                <w:lang w:val="en-GB"/>
              </w:rPr>
            </w:pPr>
            <w:r w:rsidRPr="0020730E">
              <w:rPr>
                <w:rFonts w:asciiTheme="minorHAnsi" w:hAnsiTheme="minorHAnsi" w:cs="Calibri"/>
                <w:sz w:val="18"/>
                <w:szCs w:val="18"/>
              </w:rPr>
              <w:t xml:space="preserve">-     an uplink grant if the RAR message(s) is for </w:t>
            </w:r>
            <w:proofErr w:type="spellStart"/>
            <w:r w:rsidRPr="0020730E">
              <w:rPr>
                <w:rFonts w:asciiTheme="minorHAnsi" w:hAnsiTheme="minorHAnsi" w:cs="Calibri"/>
                <w:sz w:val="18"/>
                <w:szCs w:val="18"/>
              </w:rPr>
              <w:t>fallbackRAR</w:t>
            </w:r>
            <w:proofErr w:type="spellEnd"/>
            <w:r w:rsidRPr="0020730E">
              <w:rPr>
                <w:rFonts w:asciiTheme="minorHAnsi" w:hAnsiTheme="minorHAnsi" w:cs="Calibri"/>
                <w:sz w:val="18"/>
                <w:szCs w:val="18"/>
              </w:rPr>
              <w:t xml:space="preserve"> and a random access preamble identity (RAPID) associated with the PRACH transmission is identified, and the UE procedure continues as described in clauses 8.2, 8.3, and 8.4 when the UE detects a RAR UL grant, or</w:t>
            </w:r>
          </w:p>
          <w:p w14:paraId="27FB79BF" w14:textId="77777777" w:rsidR="00152C7C" w:rsidRPr="0020730E" w:rsidRDefault="00152C7C" w:rsidP="0020730E">
            <w:pPr>
              <w:pStyle w:val="B1"/>
              <w:spacing w:after="0"/>
              <w:ind w:firstLine="0"/>
              <w:rPr>
                <w:rFonts w:asciiTheme="minorHAnsi" w:hAnsiTheme="minorHAnsi" w:cs="Calibri"/>
                <w:sz w:val="18"/>
                <w:szCs w:val="18"/>
              </w:rPr>
            </w:pPr>
            <w:r w:rsidRPr="0020730E">
              <w:rPr>
                <w:rFonts w:asciiTheme="minorHAnsi" w:hAnsiTheme="minorHAnsi" w:cs="Calibri"/>
                <w:sz w:val="18"/>
                <w:szCs w:val="18"/>
              </w:rPr>
              <w:t xml:space="preserve">-     transmission of a PUCCH with HARQ-ACK information having ACK value if the RAR message(s) is for </w:t>
            </w:r>
            <w:proofErr w:type="spellStart"/>
            <w:r w:rsidRPr="0020730E">
              <w:rPr>
                <w:rFonts w:asciiTheme="minorHAnsi" w:hAnsiTheme="minorHAnsi" w:cs="Calibri"/>
                <w:sz w:val="18"/>
                <w:szCs w:val="18"/>
              </w:rPr>
              <w:t>successRAR</w:t>
            </w:r>
            <w:proofErr w:type="spellEnd"/>
            <w:r w:rsidRPr="0020730E">
              <w:rPr>
                <w:rFonts w:asciiTheme="minorHAnsi" w:hAnsiTheme="minorHAnsi" w:cs="Calibri"/>
                <w:sz w:val="18"/>
                <w:szCs w:val="18"/>
              </w:rPr>
              <w:t xml:space="preserve">, where </w:t>
            </w:r>
          </w:p>
          <w:p w14:paraId="757A636F" w14:textId="77777777" w:rsidR="00152C7C" w:rsidRPr="0020730E" w:rsidRDefault="00152C7C" w:rsidP="0020730E">
            <w:pPr>
              <w:pStyle w:val="B2"/>
              <w:spacing w:after="0"/>
              <w:ind w:firstLine="0"/>
              <w:rPr>
                <w:rFonts w:asciiTheme="minorHAnsi" w:hAnsiTheme="minorHAnsi" w:cs="Calibri"/>
                <w:sz w:val="18"/>
                <w:szCs w:val="18"/>
              </w:rPr>
            </w:pPr>
            <w:r w:rsidRPr="0020730E">
              <w:rPr>
                <w:rFonts w:asciiTheme="minorHAnsi" w:hAnsiTheme="minorHAnsi" w:cs="Calibri"/>
                <w:sz w:val="18"/>
                <w:szCs w:val="18"/>
              </w:rPr>
              <w:t xml:space="preserve">-        a PUCCH resource for the transmission of the PUCCH is indicated by </w:t>
            </w:r>
            <w:r w:rsidRPr="0020730E">
              <w:rPr>
                <w:rFonts w:asciiTheme="minorHAnsi" w:hAnsiTheme="minorHAnsi" w:cs="Calibri"/>
                <w:sz w:val="18"/>
                <w:szCs w:val="18"/>
                <w:lang w:eastAsia="zh-CN"/>
              </w:rPr>
              <w:t>PUCCH resource indicator</w:t>
            </w:r>
            <w:r w:rsidRPr="0020730E">
              <w:rPr>
                <w:rFonts w:asciiTheme="minorHAnsi" w:hAnsiTheme="minorHAnsi" w:cs="Calibri"/>
                <w:sz w:val="18"/>
                <w:szCs w:val="18"/>
              </w:rPr>
              <w:t xml:space="preserve"> field of 4 bits in the </w:t>
            </w:r>
            <w:proofErr w:type="spellStart"/>
            <w:r w:rsidRPr="0020730E">
              <w:rPr>
                <w:rFonts w:asciiTheme="minorHAnsi" w:hAnsiTheme="minorHAnsi" w:cs="Calibri"/>
                <w:sz w:val="18"/>
                <w:szCs w:val="18"/>
              </w:rPr>
              <w:t>successRAR</w:t>
            </w:r>
            <w:proofErr w:type="spellEnd"/>
            <w:r w:rsidRPr="0020730E">
              <w:rPr>
                <w:rFonts w:asciiTheme="minorHAnsi" w:hAnsiTheme="minorHAnsi" w:cs="Calibri"/>
                <w:sz w:val="18"/>
                <w:szCs w:val="18"/>
              </w:rPr>
              <w:t xml:space="preserve"> from a PUCCH resource set that is provided by </w:t>
            </w:r>
            <w:proofErr w:type="spellStart"/>
            <w:r w:rsidRPr="0020730E">
              <w:rPr>
                <w:rFonts w:asciiTheme="minorHAnsi" w:hAnsiTheme="minorHAnsi" w:cs="Calibri"/>
                <w:i/>
                <w:iCs/>
                <w:sz w:val="18"/>
                <w:szCs w:val="18"/>
              </w:rPr>
              <w:t>pucch-ResourceCommon</w:t>
            </w:r>
            <w:proofErr w:type="spellEnd"/>
            <w:r w:rsidRPr="0020730E">
              <w:rPr>
                <w:rFonts w:asciiTheme="minorHAnsi" w:hAnsiTheme="minorHAnsi" w:cs="Calibri"/>
                <w:sz w:val="18"/>
                <w:szCs w:val="18"/>
              </w:rPr>
              <w:t xml:space="preserve"> </w:t>
            </w:r>
          </w:p>
          <w:p w14:paraId="73458B5D" w14:textId="46326E3F" w:rsidR="00152C7C" w:rsidRPr="0020730E" w:rsidRDefault="00152C7C" w:rsidP="0020730E">
            <w:pPr>
              <w:pStyle w:val="B2"/>
              <w:spacing w:after="0"/>
              <w:ind w:firstLine="0"/>
              <w:rPr>
                <w:rFonts w:asciiTheme="minorHAnsi" w:hAnsiTheme="minorHAnsi" w:cs="Calibri"/>
                <w:sz w:val="18"/>
                <w:szCs w:val="18"/>
              </w:rPr>
            </w:pPr>
            <w:r w:rsidRPr="0020730E">
              <w:rPr>
                <w:rFonts w:asciiTheme="minorHAnsi" w:hAnsiTheme="minorHAnsi" w:cs="Calibri"/>
                <w:sz w:val="18"/>
                <w:szCs w:val="18"/>
              </w:rPr>
              <w:t xml:space="preserve">-        a slot for the PUCCH transmission is indicated by a HARQ Feedback Timing Indicator field of 3 bits in the </w:t>
            </w:r>
            <w:proofErr w:type="spellStart"/>
            <w:r w:rsidRPr="0020730E">
              <w:rPr>
                <w:rFonts w:asciiTheme="minorHAnsi" w:hAnsiTheme="minorHAnsi" w:cs="Calibri"/>
                <w:sz w:val="18"/>
                <w:szCs w:val="18"/>
              </w:rPr>
              <w:t>successRAR</w:t>
            </w:r>
            <w:proofErr w:type="spellEnd"/>
            <w:r w:rsidRPr="0020730E">
              <w:rPr>
                <w:rFonts w:asciiTheme="minorHAnsi" w:hAnsiTheme="minorHAnsi" w:cs="Calibri"/>
                <w:sz w:val="18"/>
                <w:szCs w:val="18"/>
              </w:rPr>
              <w:t xml:space="preserve"> having a value </w:t>
            </w:r>
            <w:r w:rsidRPr="0020730E">
              <w:rPr>
                <w:rFonts w:asciiTheme="minorHAnsi" w:hAnsiTheme="minorHAnsi" w:cs="Calibri"/>
                <w:noProof/>
                <w:position w:val="-5"/>
                <w:sz w:val="18"/>
                <w:szCs w:val="18"/>
              </w:rPr>
              <w:drawing>
                <wp:inline distT="0" distB="0" distL="0" distR="0" wp14:anchorId="4E6AC24E" wp14:editId="70AD05D2">
                  <wp:extent cx="74295" cy="148590"/>
                  <wp:effectExtent l="0" t="0" r="190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20730E">
              <w:rPr>
                <w:rFonts w:asciiTheme="minorHAnsi" w:hAnsiTheme="minorHAnsi" w:cs="Calibri"/>
                <w:sz w:val="18"/>
                <w:szCs w:val="18"/>
              </w:rPr>
              <w:t> from</w:t>
            </w:r>
            <w:r w:rsidRPr="0020730E">
              <w:rPr>
                <w:rFonts w:asciiTheme="minorHAnsi" w:hAnsiTheme="minorHAnsi" w:cs="Calibri"/>
                <w:sz w:val="18"/>
                <w:szCs w:val="18"/>
                <w:lang w:eastAsia="zh-CN"/>
              </w:rPr>
              <w:t xml:space="preserve"> {1, 2, 3, 4, 5, 6, 7, 8} </w:t>
            </w:r>
            <w:r w:rsidRPr="0020730E">
              <w:rPr>
                <w:rFonts w:asciiTheme="minorHAnsi" w:hAnsiTheme="minorHAnsi" w:cs="Calibri"/>
                <w:color w:val="FF0000"/>
                <w:sz w:val="18"/>
                <w:szCs w:val="18"/>
                <w:u w:val="single"/>
                <w:lang w:eastAsia="zh-CN"/>
              </w:rPr>
              <w:t xml:space="preserve">for </w:t>
            </w:r>
            <w:r w:rsidRPr="0020730E">
              <w:rPr>
                <w:rFonts w:asciiTheme="minorHAnsi" w:hAnsiTheme="minorHAnsi" w:cs="Calibri"/>
                <w:noProof/>
                <w:position w:val="-5"/>
                <w:sz w:val="18"/>
                <w:szCs w:val="18"/>
              </w:rPr>
              <w:drawing>
                <wp:inline distT="0" distB="0" distL="0" distR="0" wp14:anchorId="38C5412D" wp14:editId="026226CE">
                  <wp:extent cx="308610" cy="148590"/>
                  <wp:effectExtent l="0" t="0" r="1524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20730E">
              <w:rPr>
                <w:rFonts w:asciiTheme="minorHAnsi" w:hAnsiTheme="minorHAnsi" w:cs="Calibri"/>
                <w:color w:val="FF0000"/>
                <w:sz w:val="18"/>
                <w:szCs w:val="18"/>
                <w:u w:val="single"/>
                <w:lang w:eastAsia="zh-CN"/>
              </w:rPr>
              <w:t xml:space="preserve">, from {7, 8, 12, 16, 20, 24, 28, 32} for </w:t>
            </w:r>
            <w:r w:rsidRPr="0020730E">
              <w:rPr>
                <w:rFonts w:asciiTheme="minorHAnsi" w:hAnsiTheme="minorHAnsi" w:cs="Calibri"/>
                <w:noProof/>
                <w:position w:val="-5"/>
                <w:sz w:val="18"/>
                <w:szCs w:val="18"/>
              </w:rPr>
              <w:drawing>
                <wp:inline distT="0" distB="0" distL="0" distR="0" wp14:anchorId="0A775CF2" wp14:editId="2035548F">
                  <wp:extent cx="308610" cy="148590"/>
                  <wp:effectExtent l="0" t="0" r="152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20730E">
              <w:rPr>
                <w:rFonts w:asciiTheme="minorHAnsi" w:hAnsiTheme="minorHAnsi" w:cs="Calibri"/>
                <w:color w:val="FF0000"/>
                <w:sz w:val="18"/>
                <w:szCs w:val="18"/>
                <w:u w:val="single"/>
                <w:lang w:eastAsia="zh-CN"/>
              </w:rPr>
              <w:t xml:space="preserve">, from {13, 16, 24, 32, 40, 48, 56, 64} for </w:t>
            </w:r>
            <w:r w:rsidRPr="0020730E">
              <w:rPr>
                <w:rFonts w:asciiTheme="minorHAnsi" w:hAnsiTheme="minorHAnsi" w:cs="Calibri"/>
                <w:noProof/>
                <w:position w:val="-5"/>
                <w:sz w:val="18"/>
                <w:szCs w:val="18"/>
              </w:rPr>
              <w:drawing>
                <wp:inline distT="0" distB="0" distL="0" distR="0" wp14:anchorId="38F9B59A" wp14:editId="5EB8A05C">
                  <wp:extent cx="308610" cy="148590"/>
                  <wp:effectExtent l="0" t="0" r="1524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08610" cy="148590"/>
                          </a:xfrm>
                          <a:prstGeom prst="rect">
                            <a:avLst/>
                          </a:prstGeom>
                          <a:noFill/>
                          <a:ln>
                            <a:noFill/>
                          </a:ln>
                        </pic:spPr>
                      </pic:pic>
                    </a:graphicData>
                  </a:graphic>
                </wp:inline>
              </w:drawing>
            </w:r>
            <w:r w:rsidRPr="0020730E">
              <w:rPr>
                <w:rFonts w:asciiTheme="minorHAnsi" w:hAnsiTheme="minorHAnsi" w:cs="Calibri"/>
                <w:color w:val="FF0000"/>
                <w:sz w:val="18"/>
                <w:szCs w:val="18"/>
                <w:u w:val="single"/>
              </w:rPr>
              <w:t> </w:t>
            </w:r>
            <w:r w:rsidRPr="0020730E">
              <w:rPr>
                <w:rFonts w:asciiTheme="minorHAnsi" w:hAnsiTheme="minorHAnsi" w:cs="Calibri"/>
                <w:sz w:val="18"/>
                <w:szCs w:val="18"/>
                <w:lang w:eastAsia="zh-CN"/>
              </w:rPr>
              <w:t xml:space="preserve">and, with reference to slots for PUCCH transmission having duration </w:t>
            </w:r>
            <w:r w:rsidRPr="0020730E">
              <w:rPr>
                <w:rFonts w:asciiTheme="minorHAnsi" w:hAnsiTheme="minorHAnsi" w:cs="Calibri"/>
                <w:noProof/>
                <w:position w:val="-5"/>
                <w:sz w:val="18"/>
                <w:szCs w:val="18"/>
              </w:rPr>
              <w:drawing>
                <wp:inline distT="0" distB="0" distL="0" distR="0" wp14:anchorId="6BECCF9F" wp14:editId="76E5FDAB">
                  <wp:extent cx="233680" cy="148590"/>
                  <wp:effectExtent l="0" t="0" r="1397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33680" cy="148590"/>
                          </a:xfrm>
                          <a:prstGeom prst="rect">
                            <a:avLst/>
                          </a:prstGeom>
                          <a:noFill/>
                          <a:ln>
                            <a:noFill/>
                          </a:ln>
                        </pic:spPr>
                      </pic:pic>
                    </a:graphicData>
                  </a:graphic>
                </wp:inline>
              </w:drawing>
            </w:r>
            <w:r w:rsidRPr="0020730E">
              <w:rPr>
                <w:rFonts w:asciiTheme="minorHAnsi" w:hAnsiTheme="minorHAnsi" w:cs="Calibri"/>
                <w:sz w:val="18"/>
                <w:szCs w:val="18"/>
              </w:rPr>
              <w:t xml:space="preserve">, </w:t>
            </w:r>
            <w:r w:rsidRPr="0020730E">
              <w:rPr>
                <w:rFonts w:asciiTheme="minorHAnsi" w:hAnsiTheme="minorHAnsi" w:cs="Calibri"/>
                <w:sz w:val="18"/>
                <w:szCs w:val="18"/>
                <w:lang w:eastAsia="zh-CN"/>
              </w:rPr>
              <w:t xml:space="preserve">the slot is determined as </w:t>
            </w:r>
            <w:r w:rsidRPr="0020730E">
              <w:rPr>
                <w:rFonts w:asciiTheme="minorHAnsi" w:hAnsiTheme="minorHAnsi" w:cs="Calibri"/>
                <w:noProof/>
                <w:position w:val="-6"/>
                <w:sz w:val="18"/>
                <w:szCs w:val="18"/>
              </w:rPr>
              <w:drawing>
                <wp:inline distT="0" distB="0" distL="0" distR="0" wp14:anchorId="70419383" wp14:editId="1EC4F550">
                  <wp:extent cx="1339850" cy="159385"/>
                  <wp:effectExtent l="0" t="0" r="12700"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339850" cy="159385"/>
                          </a:xfrm>
                          <a:prstGeom prst="rect">
                            <a:avLst/>
                          </a:prstGeom>
                          <a:noFill/>
                          <a:ln>
                            <a:noFill/>
                          </a:ln>
                        </pic:spPr>
                      </pic:pic>
                    </a:graphicData>
                  </a:graphic>
                </wp:inline>
              </w:drawing>
            </w:r>
            <w:r w:rsidRPr="0020730E">
              <w:rPr>
                <w:rFonts w:asciiTheme="minorHAnsi" w:hAnsiTheme="minorHAnsi" w:cs="Calibri"/>
                <w:sz w:val="18"/>
                <w:szCs w:val="18"/>
              </w:rPr>
              <w:t xml:space="preserve">, where </w:t>
            </w:r>
            <w:r w:rsidRPr="0020730E">
              <w:rPr>
                <w:rFonts w:asciiTheme="minorHAnsi" w:hAnsiTheme="minorHAnsi" w:cs="Calibri"/>
                <w:noProof/>
                <w:position w:val="-5"/>
                <w:sz w:val="18"/>
                <w:szCs w:val="18"/>
              </w:rPr>
              <w:drawing>
                <wp:inline distT="0" distB="0" distL="0" distR="0" wp14:anchorId="0503C71F" wp14:editId="7CFAA78E">
                  <wp:extent cx="74295" cy="148590"/>
                  <wp:effectExtent l="0" t="0" r="1905"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20730E">
              <w:rPr>
                <w:rFonts w:asciiTheme="minorHAnsi" w:hAnsiTheme="minorHAnsi" w:cs="Calibri"/>
                <w:sz w:val="18"/>
                <w:szCs w:val="18"/>
              </w:rPr>
              <w:t xml:space="preserve"> is a slot of the PDSCH reception, </w:t>
            </w:r>
            <w:r w:rsidRPr="0020730E">
              <w:rPr>
                <w:rFonts w:asciiTheme="minorHAnsi" w:hAnsiTheme="minorHAnsi" w:cs="Calibri"/>
                <w:noProof/>
                <w:position w:val="-5"/>
                <w:sz w:val="18"/>
                <w:szCs w:val="18"/>
              </w:rPr>
              <w:drawing>
                <wp:inline distT="0" distB="0" distL="0" distR="0" wp14:anchorId="36FAF4BD" wp14:editId="548BBDC4">
                  <wp:extent cx="74295" cy="148590"/>
                  <wp:effectExtent l="0" t="0" r="190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20730E">
              <w:rPr>
                <w:rFonts w:asciiTheme="minorHAnsi" w:hAnsiTheme="minorHAnsi" w:cs="Calibri"/>
                <w:sz w:val="18"/>
                <w:szCs w:val="18"/>
              </w:rPr>
              <w:t xml:space="preserve"> is as defined for PUSCH transmission in Table 6.1.2.1.1-5 of [6, TS 38.214], </w:t>
            </w:r>
            <w:r w:rsidRPr="0020730E">
              <w:rPr>
                <w:rFonts w:asciiTheme="minorHAnsi" w:hAnsiTheme="minorHAnsi" w:cs="Calibri"/>
                <w:noProof/>
                <w:position w:val="-5"/>
                <w:sz w:val="18"/>
                <w:szCs w:val="18"/>
              </w:rPr>
              <w:drawing>
                <wp:inline distT="0" distB="0" distL="0" distR="0" wp14:anchorId="0FFBF082" wp14:editId="4F4658B5">
                  <wp:extent cx="74295" cy="148590"/>
                  <wp:effectExtent l="0" t="0" r="190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74295" cy="148590"/>
                          </a:xfrm>
                          <a:prstGeom prst="rect">
                            <a:avLst/>
                          </a:prstGeom>
                          <a:noFill/>
                          <a:ln>
                            <a:noFill/>
                          </a:ln>
                        </pic:spPr>
                      </pic:pic>
                    </a:graphicData>
                  </a:graphic>
                </wp:inline>
              </w:drawing>
            </w:r>
            <w:r w:rsidRPr="0020730E">
              <w:rPr>
                <w:rFonts w:asciiTheme="minorHAnsi" w:hAnsiTheme="minorHAnsi" w:cs="Calibri"/>
                <w:sz w:val="18"/>
                <w:szCs w:val="18"/>
              </w:rPr>
              <w:t xml:space="preserve"> is the SCS configuration of the active UL BWP, and </w:t>
            </w:r>
            <w:r w:rsidRPr="0020730E">
              <w:rPr>
                <w:rFonts w:asciiTheme="minorHAnsi" w:hAnsiTheme="minorHAnsi" w:cs="Calibri"/>
                <w:noProof/>
                <w:position w:val="-6"/>
                <w:sz w:val="18"/>
                <w:szCs w:val="18"/>
              </w:rPr>
              <w:drawing>
                <wp:inline distT="0" distB="0" distL="0" distR="0" wp14:anchorId="58C5FB68" wp14:editId="3E4AB4F3">
                  <wp:extent cx="499745" cy="159385"/>
                  <wp:effectExtent l="0" t="0" r="14605" b="1206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499745" cy="159385"/>
                          </a:xfrm>
                          <a:prstGeom prst="rect">
                            <a:avLst/>
                          </a:prstGeom>
                          <a:noFill/>
                          <a:ln>
                            <a:noFill/>
                          </a:ln>
                        </pic:spPr>
                      </pic:pic>
                    </a:graphicData>
                  </a:graphic>
                </wp:inline>
              </w:drawing>
            </w:r>
            <w:r w:rsidRPr="0020730E">
              <w:rPr>
                <w:rFonts w:asciiTheme="minorHAnsi" w:hAnsiTheme="minorHAnsi" w:cs="Calibri"/>
                <w:sz w:val="18"/>
                <w:szCs w:val="18"/>
              </w:rPr>
              <w:t xml:space="preserve"> is provided by </w:t>
            </w:r>
            <w:proofErr w:type="spellStart"/>
            <w:r w:rsidRPr="0020730E">
              <w:rPr>
                <w:rFonts w:asciiTheme="minorHAnsi" w:hAnsiTheme="minorHAnsi" w:cs="Calibri"/>
                <w:i/>
                <w:iCs/>
                <w:sz w:val="18"/>
                <w:szCs w:val="18"/>
              </w:rPr>
              <w:t>Koffset</w:t>
            </w:r>
            <w:proofErr w:type="spellEnd"/>
            <w:r w:rsidRPr="0020730E">
              <w:rPr>
                <w:rFonts w:asciiTheme="minorHAnsi" w:hAnsiTheme="minorHAnsi" w:cs="Calibri"/>
                <w:sz w:val="18"/>
                <w:szCs w:val="18"/>
              </w:rPr>
              <w:t xml:space="preserve"> in </w:t>
            </w:r>
            <w:proofErr w:type="spellStart"/>
            <w:r w:rsidRPr="0020730E">
              <w:rPr>
                <w:rFonts w:asciiTheme="minorHAnsi" w:hAnsiTheme="minorHAnsi" w:cs="Calibri"/>
                <w:i/>
                <w:iCs/>
                <w:sz w:val="18"/>
                <w:szCs w:val="18"/>
              </w:rPr>
              <w:t>ServingCellConfigCommon</w:t>
            </w:r>
            <w:proofErr w:type="spellEnd"/>
            <w:r w:rsidRPr="0020730E">
              <w:rPr>
                <w:rFonts w:asciiTheme="minorHAnsi" w:hAnsiTheme="minorHAnsi" w:cs="Calibri"/>
                <w:sz w:val="18"/>
                <w:szCs w:val="18"/>
              </w:rPr>
              <w:t xml:space="preserve">; otherwise, if not provided, </w:t>
            </w:r>
            <w:r w:rsidRPr="0020730E">
              <w:rPr>
                <w:rFonts w:asciiTheme="minorHAnsi" w:hAnsiTheme="minorHAnsi" w:cs="Calibri"/>
                <w:noProof/>
                <w:position w:val="-6"/>
                <w:sz w:val="18"/>
                <w:szCs w:val="18"/>
              </w:rPr>
              <w:drawing>
                <wp:inline distT="0" distB="0" distL="0" distR="0" wp14:anchorId="530CA4E5" wp14:editId="271EBE22">
                  <wp:extent cx="733425" cy="159385"/>
                  <wp:effectExtent l="0" t="0" r="9525" b="1206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733425" cy="159385"/>
                          </a:xfrm>
                          <a:prstGeom prst="rect">
                            <a:avLst/>
                          </a:prstGeom>
                          <a:noFill/>
                          <a:ln>
                            <a:noFill/>
                          </a:ln>
                        </pic:spPr>
                      </pic:pic>
                    </a:graphicData>
                  </a:graphic>
                </wp:inline>
              </w:drawing>
            </w:r>
          </w:p>
          <w:p w14:paraId="4E005A4F" w14:textId="2C0462A3" w:rsidR="00152C7C" w:rsidRPr="0020730E" w:rsidRDefault="00152C7C" w:rsidP="0020730E">
            <w:pPr>
              <w:pStyle w:val="B3"/>
              <w:spacing w:after="0"/>
              <w:ind w:firstLine="0"/>
              <w:rPr>
                <w:rFonts w:asciiTheme="minorHAnsi" w:hAnsiTheme="minorHAnsi" w:cs="Calibri"/>
                <w:sz w:val="18"/>
                <w:szCs w:val="18"/>
              </w:rPr>
            </w:pPr>
            <w:r w:rsidRPr="0020730E">
              <w:rPr>
                <w:rFonts w:asciiTheme="minorHAnsi" w:hAnsiTheme="minorHAnsi" w:cs="Calibri"/>
                <w:sz w:val="18"/>
                <w:szCs w:val="18"/>
              </w:rPr>
              <w:lastRenderedPageBreak/>
              <w:t xml:space="preserve">- the UE does not expect the first symbol of the PUCCH transmission to be after the last symbol of the PDSCH reception by a time smaller than </w:t>
            </w:r>
            <w:r w:rsidRPr="0020730E">
              <w:rPr>
                <w:rFonts w:asciiTheme="minorHAnsi" w:hAnsiTheme="minorHAnsi" w:cs="Calibri"/>
                <w:noProof/>
                <w:position w:val="-8"/>
                <w:sz w:val="18"/>
                <w:szCs w:val="18"/>
              </w:rPr>
              <w:drawing>
                <wp:inline distT="0" distB="0" distL="0" distR="0" wp14:anchorId="6170E921" wp14:editId="43AC7B78">
                  <wp:extent cx="531495" cy="170180"/>
                  <wp:effectExtent l="0" t="0" r="190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531495" cy="170180"/>
                          </a:xfrm>
                          <a:prstGeom prst="rect">
                            <a:avLst/>
                          </a:prstGeom>
                          <a:noFill/>
                          <a:ln>
                            <a:noFill/>
                          </a:ln>
                        </pic:spPr>
                      </pic:pic>
                    </a:graphicData>
                  </a:graphic>
                </wp:inline>
              </w:drawing>
            </w:r>
            <w:r w:rsidRPr="0020730E">
              <w:rPr>
                <w:rFonts w:asciiTheme="minorHAnsi" w:hAnsiTheme="minorHAnsi" w:cs="Calibri"/>
                <w:sz w:val="18"/>
                <w:szCs w:val="18"/>
              </w:rPr>
              <w:t xml:space="preserve"> msec where </w:t>
            </w:r>
            <w:r w:rsidRPr="0020730E">
              <w:rPr>
                <w:rFonts w:asciiTheme="minorHAnsi" w:hAnsiTheme="minorHAnsi" w:cs="Calibri"/>
                <w:noProof/>
                <w:position w:val="-8"/>
                <w:sz w:val="18"/>
                <w:szCs w:val="18"/>
              </w:rPr>
              <w:drawing>
                <wp:inline distT="0" distB="0" distL="0" distR="0" wp14:anchorId="4B097453" wp14:editId="44C063CD">
                  <wp:extent cx="223520" cy="170180"/>
                  <wp:effectExtent l="0" t="0" r="508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23520" cy="170180"/>
                          </a:xfrm>
                          <a:prstGeom prst="rect">
                            <a:avLst/>
                          </a:prstGeom>
                          <a:noFill/>
                          <a:ln>
                            <a:noFill/>
                          </a:ln>
                        </pic:spPr>
                      </pic:pic>
                    </a:graphicData>
                  </a:graphic>
                </wp:inline>
              </w:drawing>
            </w:r>
            <w:r w:rsidRPr="0020730E">
              <w:rPr>
                <w:rFonts w:asciiTheme="minorHAnsi" w:hAnsiTheme="minorHAnsi" w:cs="Calibri"/>
                <w:sz w:val="18"/>
                <w:szCs w:val="18"/>
              </w:rPr>
              <w:t> is the PDSCH processing time for UE processing capability 1 [6, TS 38.214]</w:t>
            </w:r>
          </w:p>
          <w:p w14:paraId="7E955559" w14:textId="77777777" w:rsidR="00152C7C" w:rsidRPr="0020730E" w:rsidRDefault="00152C7C" w:rsidP="0020730E">
            <w:pPr>
              <w:pStyle w:val="B2"/>
              <w:spacing w:after="0"/>
              <w:ind w:left="357" w:firstLine="0"/>
              <w:rPr>
                <w:rFonts w:asciiTheme="minorHAnsi" w:hAnsiTheme="minorHAnsi" w:cs="Calibri"/>
                <w:color w:val="FF0000"/>
                <w:sz w:val="18"/>
                <w:szCs w:val="18"/>
              </w:rPr>
            </w:pPr>
            <w:r w:rsidRPr="0020730E">
              <w:rPr>
                <w:rFonts w:asciiTheme="minorHAnsi" w:hAnsiTheme="minorHAnsi" w:cs="Calibri"/>
                <w:color w:val="FF0000"/>
                <w:sz w:val="18"/>
                <w:szCs w:val="18"/>
              </w:rPr>
              <w:t>---</w:t>
            </w:r>
            <w:r w:rsidRPr="0020730E">
              <w:rPr>
                <w:rFonts w:asciiTheme="minorHAnsi" w:hAnsiTheme="minorHAnsi" w:cs="Calibri"/>
                <w:color w:val="FF0000"/>
                <w:sz w:val="18"/>
                <w:szCs w:val="18"/>
                <w:lang w:eastAsia="zh-CN"/>
              </w:rPr>
              <w:t xml:space="preserve"> Unchanged parts omitted </w:t>
            </w:r>
            <w:r w:rsidRPr="0020730E">
              <w:rPr>
                <w:rFonts w:asciiTheme="minorHAnsi" w:hAnsiTheme="minorHAnsi" w:cs="Calibri"/>
                <w:color w:val="FF0000"/>
                <w:sz w:val="18"/>
                <w:szCs w:val="18"/>
              </w:rPr>
              <w:t>---</w:t>
            </w:r>
          </w:p>
          <w:p w14:paraId="41F83091" w14:textId="77777777" w:rsidR="00152C7C" w:rsidRPr="0020730E" w:rsidRDefault="00152C7C" w:rsidP="0020730E">
            <w:pPr>
              <w:rPr>
                <w:rFonts w:cs="Calibri"/>
                <w:color w:val="FF0000"/>
                <w:sz w:val="18"/>
                <w:szCs w:val="18"/>
              </w:rPr>
            </w:pPr>
            <w:r w:rsidRPr="0020730E">
              <w:rPr>
                <w:rFonts w:cs="Calibri"/>
                <w:color w:val="FF0000"/>
                <w:sz w:val="18"/>
                <w:szCs w:val="18"/>
              </w:rPr>
              <w:t>----- End of TP -----</w:t>
            </w:r>
          </w:p>
          <w:p w14:paraId="696C009E" w14:textId="77777777" w:rsidR="00152C7C" w:rsidRPr="0020730E" w:rsidRDefault="00152C7C" w:rsidP="0020730E">
            <w:pPr>
              <w:rPr>
                <w:rFonts w:cs="Calibri"/>
                <w:sz w:val="18"/>
                <w:szCs w:val="18"/>
              </w:rPr>
            </w:pPr>
          </w:p>
          <w:p w14:paraId="6F609459" w14:textId="77777777" w:rsidR="00152C7C" w:rsidRPr="0020730E" w:rsidRDefault="00152C7C" w:rsidP="0020730E">
            <w:pPr>
              <w:rPr>
                <w:rFonts w:cs="Calibri"/>
                <w:sz w:val="18"/>
                <w:szCs w:val="18"/>
                <w:lang w:eastAsia="x-none"/>
              </w:rPr>
            </w:pPr>
            <w:r w:rsidRPr="0020730E">
              <w:rPr>
                <w:rFonts w:cs="Calibri"/>
                <w:sz w:val="18"/>
                <w:szCs w:val="18"/>
                <w:highlight w:val="green"/>
                <w:lang w:eastAsia="x-none"/>
              </w:rPr>
              <w:t>Agreement</w:t>
            </w:r>
          </w:p>
          <w:p w14:paraId="67280A33" w14:textId="77777777" w:rsidR="00152C7C" w:rsidRPr="0020730E" w:rsidRDefault="00152C7C" w:rsidP="0020730E">
            <w:pPr>
              <w:rPr>
                <w:rFonts w:cs="Calibri"/>
                <w:sz w:val="18"/>
                <w:szCs w:val="18"/>
                <w:lang w:eastAsia="ar-SA"/>
              </w:rPr>
            </w:pPr>
            <w:r w:rsidRPr="0020730E">
              <w:rPr>
                <w:rFonts w:cs="Calibri"/>
                <w:sz w:val="18"/>
                <w:szCs w:val="18"/>
              </w:rPr>
              <w:t xml:space="preserve">For NR operation with 480 kHz and/or 960 kHz SCS, scale the value of </w:t>
            </w:r>
            <w:r w:rsidRPr="0020730E">
              <w:rPr>
                <w:rFonts w:cs="Calibri"/>
                <w:i/>
                <w:iCs/>
                <w:sz w:val="18"/>
                <w:szCs w:val="18"/>
              </w:rPr>
              <w:t>N</w:t>
            </w:r>
            <w:r w:rsidRPr="0020730E">
              <w:rPr>
                <w:rFonts w:cs="Calibri"/>
                <w:sz w:val="18"/>
                <w:szCs w:val="18"/>
              </w:rPr>
              <w:t xml:space="preserve"> for 120 kHz SCS by 4 and 8 for 480 kHz and 960 kHz SCS respectively, where N symbols are for PDSCH corresponding to SI-RNTI in Clause 5.1 of TS38.214.</w:t>
            </w:r>
          </w:p>
          <w:p w14:paraId="061C27B7" w14:textId="77777777" w:rsidR="00152C7C" w:rsidRPr="0020730E" w:rsidRDefault="00152C7C" w:rsidP="0020730E">
            <w:pPr>
              <w:pStyle w:val="ListParagraph"/>
              <w:numPr>
                <w:ilvl w:val="0"/>
                <w:numId w:val="103"/>
              </w:numPr>
              <w:overflowPunct w:val="0"/>
              <w:autoSpaceDE w:val="0"/>
              <w:autoSpaceDN w:val="0"/>
              <w:adjustRightInd w:val="0"/>
              <w:spacing w:after="0" w:line="240" w:lineRule="auto"/>
              <w:ind w:left="714" w:hanging="357"/>
              <w:contextualSpacing/>
              <w:textAlignment w:val="baseline"/>
              <w:rPr>
                <w:rFonts w:asciiTheme="minorHAnsi" w:eastAsia="Times New Roman" w:hAnsiTheme="minorHAnsi" w:cs="Calibri"/>
                <w:sz w:val="18"/>
                <w:szCs w:val="18"/>
                <w:lang w:eastAsia="zh-CN"/>
              </w:rPr>
            </w:pPr>
            <w:r w:rsidRPr="0020730E">
              <w:rPr>
                <w:rFonts w:asciiTheme="minorHAnsi" w:eastAsia="Times New Roman" w:hAnsiTheme="minorHAnsi" w:cs="Calibri"/>
                <w:sz w:val="18"/>
                <w:szCs w:val="18"/>
                <w:lang w:eastAsia="zh-CN"/>
              </w:rPr>
              <w:t>The following example change to 38.214 Section 5.1 can be recommended to the editor to use at the editor’s discretion</w:t>
            </w:r>
          </w:p>
          <w:p w14:paraId="012C3B27" w14:textId="77777777" w:rsidR="00152C7C" w:rsidRPr="0020730E" w:rsidRDefault="00152C7C" w:rsidP="0020730E">
            <w:pPr>
              <w:spacing w:line="252" w:lineRule="auto"/>
              <w:rPr>
                <w:rFonts w:eastAsia="Times New Roman" w:cs="Calibri"/>
                <w:color w:val="FF0000"/>
                <w:sz w:val="18"/>
                <w:szCs w:val="18"/>
              </w:rPr>
            </w:pPr>
            <w:r w:rsidRPr="0020730E">
              <w:rPr>
                <w:rFonts w:eastAsia="Times New Roman" w:cs="Calibri"/>
                <w:color w:val="FF0000"/>
                <w:sz w:val="18"/>
                <w:szCs w:val="18"/>
                <w:lang w:eastAsia="zh-CN"/>
              </w:rPr>
              <w:t>----- Start of TP</w:t>
            </w:r>
          </w:p>
          <w:p w14:paraId="18E5E5F7" w14:textId="77777777" w:rsidR="00152C7C" w:rsidRPr="0020730E" w:rsidRDefault="00152C7C" w:rsidP="0020730E">
            <w:pPr>
              <w:ind w:left="360"/>
              <w:rPr>
                <w:rFonts w:cs="Calibri"/>
                <w:color w:val="FF0000"/>
                <w:sz w:val="18"/>
                <w:szCs w:val="18"/>
                <w:lang w:eastAsia="zh-CN"/>
              </w:rPr>
            </w:pPr>
            <w:r w:rsidRPr="0020730E">
              <w:rPr>
                <w:rFonts w:cs="Calibri"/>
                <w:color w:val="FF0000"/>
                <w:sz w:val="18"/>
                <w:szCs w:val="18"/>
                <w:lang w:eastAsia="zh-CN"/>
              </w:rPr>
              <w:t>--- Unchanged parts omitted ---</w:t>
            </w:r>
          </w:p>
          <w:p w14:paraId="46B4014F" w14:textId="77777777" w:rsidR="00152C7C" w:rsidRPr="0020730E" w:rsidRDefault="00152C7C" w:rsidP="0020730E">
            <w:pPr>
              <w:rPr>
                <w:rFonts w:cs="Calibri"/>
                <w:sz w:val="18"/>
                <w:szCs w:val="18"/>
              </w:rPr>
            </w:pPr>
            <w:r w:rsidRPr="0020730E">
              <w:rPr>
                <w:rFonts w:cs="Calibri"/>
                <w:sz w:val="18"/>
                <w:szCs w:val="18"/>
              </w:rPr>
              <w:t xml:space="preserve">In a given scheduled cell, for any PDSCH corresponding to SI-RNTI, the UE is not expected to decode a re-transmission of an earlier PDSCH with a starting symbol less than </w:t>
            </w:r>
            <w:r w:rsidRPr="0020730E">
              <w:rPr>
                <w:rFonts w:cs="Calibri"/>
                <w:i/>
                <w:iCs/>
                <w:sz w:val="18"/>
                <w:szCs w:val="18"/>
              </w:rPr>
              <w:t>N</w:t>
            </w:r>
            <w:r w:rsidRPr="0020730E">
              <w:rPr>
                <w:rFonts w:cs="Calibri"/>
                <w:sz w:val="18"/>
                <w:szCs w:val="18"/>
              </w:rPr>
              <w:t xml:space="preserve"> symbols after the last symbol of that PDSCH, where the value of </w:t>
            </w:r>
            <w:r w:rsidRPr="0020730E">
              <w:rPr>
                <w:rFonts w:cs="Calibri"/>
                <w:i/>
                <w:iCs/>
                <w:sz w:val="18"/>
                <w:szCs w:val="18"/>
              </w:rPr>
              <w:t>N</w:t>
            </w:r>
            <w:r w:rsidRPr="0020730E">
              <w:rPr>
                <w:rFonts w:cs="Calibri"/>
                <w:sz w:val="18"/>
                <w:szCs w:val="18"/>
              </w:rPr>
              <w:t xml:space="preserve"> depends on the PDSCH s</w:t>
            </w:r>
            <w:r w:rsidRPr="0020730E">
              <w:rPr>
                <w:rFonts w:cs="Calibri"/>
                <w:sz w:val="18"/>
                <w:szCs w:val="18"/>
                <w:lang w:eastAsia="zh-CN"/>
              </w:rPr>
              <w:t xml:space="preserve">ubcarrier spacing configuration </w:t>
            </w:r>
            <w:r w:rsidRPr="0020730E">
              <w:rPr>
                <w:rFonts w:cs="Calibri"/>
                <w:i/>
                <w:iCs/>
                <w:sz w:val="18"/>
                <w:szCs w:val="18"/>
                <w:lang w:eastAsia="zh-CN"/>
              </w:rPr>
              <w:t xml:space="preserve">m, </w:t>
            </w:r>
            <w:r w:rsidRPr="0020730E">
              <w:rPr>
                <w:rFonts w:cs="Calibri"/>
                <w:sz w:val="18"/>
                <w:szCs w:val="18"/>
                <w:lang w:eastAsia="zh-CN"/>
              </w:rPr>
              <w:t xml:space="preserve">with </w:t>
            </w:r>
            <w:r w:rsidRPr="0020730E">
              <w:rPr>
                <w:rFonts w:cs="Calibri"/>
                <w:i/>
                <w:iCs/>
                <w:sz w:val="18"/>
                <w:szCs w:val="18"/>
                <w:lang w:eastAsia="zh-CN"/>
              </w:rPr>
              <w:t>N</w:t>
            </w:r>
            <w:r w:rsidRPr="0020730E">
              <w:rPr>
                <w:rFonts w:cs="Calibri"/>
                <w:sz w:val="18"/>
                <w:szCs w:val="18"/>
                <w:lang w:eastAsia="zh-CN"/>
              </w:rPr>
              <w:t xml:space="preserve">=13 for </w:t>
            </w:r>
            <w:r w:rsidRPr="0020730E">
              <w:rPr>
                <w:rFonts w:cs="Calibri"/>
                <w:i/>
                <w:iCs/>
                <w:sz w:val="18"/>
                <w:szCs w:val="18"/>
                <w:lang w:eastAsia="zh-CN"/>
              </w:rPr>
              <w:t>m</w:t>
            </w:r>
            <w:r w:rsidRPr="0020730E">
              <w:rPr>
                <w:rFonts w:cs="Calibri"/>
                <w:sz w:val="18"/>
                <w:szCs w:val="18"/>
                <w:lang w:eastAsia="zh-CN"/>
              </w:rPr>
              <w:t>=0</w:t>
            </w:r>
            <w:r w:rsidRPr="0020730E">
              <w:rPr>
                <w:rFonts w:cs="Calibri"/>
                <w:sz w:val="18"/>
                <w:szCs w:val="18"/>
              </w:rPr>
              <w:t xml:space="preserve">, </w:t>
            </w:r>
            <w:r w:rsidRPr="0020730E">
              <w:rPr>
                <w:rFonts w:cs="Calibri"/>
                <w:i/>
                <w:iCs/>
                <w:sz w:val="18"/>
                <w:szCs w:val="18"/>
                <w:lang w:eastAsia="zh-CN"/>
              </w:rPr>
              <w:t>N</w:t>
            </w:r>
            <w:r w:rsidRPr="0020730E">
              <w:rPr>
                <w:rFonts w:cs="Calibri"/>
                <w:sz w:val="18"/>
                <w:szCs w:val="18"/>
                <w:lang w:eastAsia="zh-CN"/>
              </w:rPr>
              <w:t xml:space="preserve">=13 for </w:t>
            </w:r>
            <w:r w:rsidRPr="0020730E">
              <w:rPr>
                <w:rFonts w:cs="Calibri"/>
                <w:i/>
                <w:iCs/>
                <w:sz w:val="18"/>
                <w:szCs w:val="18"/>
                <w:lang w:eastAsia="zh-CN"/>
              </w:rPr>
              <w:t>m</w:t>
            </w:r>
            <w:r w:rsidRPr="0020730E">
              <w:rPr>
                <w:rFonts w:cs="Calibri"/>
                <w:sz w:val="18"/>
                <w:szCs w:val="18"/>
                <w:lang w:eastAsia="zh-CN"/>
              </w:rPr>
              <w:t xml:space="preserve">=1, </w:t>
            </w:r>
            <w:r w:rsidRPr="0020730E">
              <w:rPr>
                <w:rFonts w:cs="Calibri"/>
                <w:i/>
                <w:iCs/>
                <w:sz w:val="18"/>
                <w:szCs w:val="18"/>
                <w:lang w:eastAsia="zh-CN"/>
              </w:rPr>
              <w:t>N</w:t>
            </w:r>
            <w:r w:rsidRPr="0020730E">
              <w:rPr>
                <w:rFonts w:cs="Calibri"/>
                <w:sz w:val="18"/>
                <w:szCs w:val="18"/>
                <w:lang w:eastAsia="zh-CN"/>
              </w:rPr>
              <w:t xml:space="preserve">=20 for </w:t>
            </w:r>
            <w:r w:rsidRPr="0020730E">
              <w:rPr>
                <w:rFonts w:cs="Calibri"/>
                <w:i/>
                <w:iCs/>
                <w:sz w:val="18"/>
                <w:szCs w:val="18"/>
                <w:lang w:eastAsia="zh-CN"/>
              </w:rPr>
              <w:t>m</w:t>
            </w:r>
            <w:r w:rsidRPr="0020730E">
              <w:rPr>
                <w:rFonts w:cs="Calibri"/>
                <w:sz w:val="18"/>
                <w:szCs w:val="18"/>
                <w:lang w:eastAsia="zh-CN"/>
              </w:rPr>
              <w:t xml:space="preserve">=2, </w:t>
            </w:r>
            <w:r w:rsidRPr="0020730E">
              <w:rPr>
                <w:rFonts w:cs="Calibri"/>
                <w:strike/>
                <w:color w:val="FF0000"/>
                <w:sz w:val="18"/>
                <w:szCs w:val="18"/>
                <w:lang w:eastAsia="zh-CN"/>
              </w:rPr>
              <w:t xml:space="preserve">and </w:t>
            </w:r>
            <w:r w:rsidRPr="0020730E">
              <w:rPr>
                <w:rFonts w:cs="Calibri"/>
                <w:i/>
                <w:iCs/>
                <w:sz w:val="18"/>
                <w:szCs w:val="18"/>
                <w:lang w:eastAsia="zh-CN"/>
              </w:rPr>
              <w:t>N</w:t>
            </w:r>
            <w:r w:rsidRPr="0020730E">
              <w:rPr>
                <w:rFonts w:cs="Calibri"/>
                <w:sz w:val="18"/>
                <w:szCs w:val="18"/>
                <w:lang w:eastAsia="zh-CN"/>
              </w:rPr>
              <w:t xml:space="preserve">=24 for </w:t>
            </w:r>
            <w:r w:rsidRPr="0020730E">
              <w:rPr>
                <w:rFonts w:cs="Calibri"/>
                <w:i/>
                <w:iCs/>
                <w:sz w:val="18"/>
                <w:szCs w:val="18"/>
                <w:lang w:eastAsia="zh-CN"/>
              </w:rPr>
              <w:t>m</w:t>
            </w:r>
            <w:r w:rsidRPr="0020730E">
              <w:rPr>
                <w:rFonts w:cs="Calibri"/>
                <w:sz w:val="18"/>
                <w:szCs w:val="18"/>
                <w:lang w:eastAsia="zh-CN"/>
              </w:rPr>
              <w:t>=3</w:t>
            </w:r>
            <w:r w:rsidRPr="0020730E">
              <w:rPr>
                <w:rFonts w:cs="Calibri"/>
                <w:color w:val="FF0000"/>
                <w:sz w:val="18"/>
                <w:szCs w:val="18"/>
                <w:u w:val="single"/>
                <w:lang w:eastAsia="zh-CN"/>
              </w:rPr>
              <w:t xml:space="preserve">, </w:t>
            </w:r>
            <w:r w:rsidRPr="0020730E">
              <w:rPr>
                <w:rFonts w:cs="Calibri"/>
                <w:i/>
                <w:iCs/>
                <w:color w:val="FF0000"/>
                <w:sz w:val="18"/>
                <w:szCs w:val="18"/>
                <w:u w:val="single"/>
                <w:lang w:eastAsia="zh-CN"/>
              </w:rPr>
              <w:t>N</w:t>
            </w:r>
            <w:r w:rsidRPr="0020730E">
              <w:rPr>
                <w:rFonts w:cs="Calibri"/>
                <w:color w:val="FF0000"/>
                <w:sz w:val="18"/>
                <w:szCs w:val="18"/>
                <w:u w:val="single"/>
                <w:lang w:eastAsia="zh-CN"/>
              </w:rPr>
              <w:t xml:space="preserve">=96 for </w:t>
            </w:r>
            <w:r w:rsidRPr="0020730E">
              <w:rPr>
                <w:rFonts w:cs="Calibri"/>
                <w:i/>
                <w:iCs/>
                <w:color w:val="FF0000"/>
                <w:sz w:val="18"/>
                <w:szCs w:val="18"/>
                <w:u w:val="single"/>
                <w:lang w:eastAsia="zh-CN"/>
              </w:rPr>
              <w:t>m</w:t>
            </w:r>
            <w:r w:rsidRPr="0020730E">
              <w:rPr>
                <w:rFonts w:cs="Calibri"/>
                <w:color w:val="FF0000"/>
                <w:sz w:val="18"/>
                <w:szCs w:val="18"/>
                <w:u w:val="single"/>
                <w:lang w:eastAsia="zh-CN"/>
              </w:rPr>
              <w:t xml:space="preserve">=5, and </w:t>
            </w:r>
            <w:r w:rsidRPr="0020730E">
              <w:rPr>
                <w:rFonts w:cs="Calibri"/>
                <w:i/>
                <w:iCs/>
                <w:color w:val="FF0000"/>
                <w:sz w:val="18"/>
                <w:szCs w:val="18"/>
                <w:u w:val="single"/>
                <w:lang w:eastAsia="zh-CN"/>
              </w:rPr>
              <w:t>N</w:t>
            </w:r>
            <w:r w:rsidRPr="0020730E">
              <w:rPr>
                <w:rFonts w:cs="Calibri"/>
                <w:color w:val="FF0000"/>
                <w:sz w:val="18"/>
                <w:szCs w:val="18"/>
                <w:u w:val="single"/>
                <w:lang w:eastAsia="zh-CN"/>
              </w:rPr>
              <w:t xml:space="preserve">=192 for </w:t>
            </w:r>
            <w:r w:rsidRPr="0020730E">
              <w:rPr>
                <w:rFonts w:cs="Calibri"/>
                <w:i/>
                <w:iCs/>
                <w:color w:val="FF0000"/>
                <w:sz w:val="18"/>
                <w:szCs w:val="18"/>
                <w:u w:val="single"/>
                <w:lang w:eastAsia="zh-CN"/>
              </w:rPr>
              <w:t>m</w:t>
            </w:r>
            <w:r w:rsidRPr="0020730E">
              <w:rPr>
                <w:rFonts w:cs="Calibri"/>
                <w:color w:val="FF0000"/>
                <w:sz w:val="18"/>
                <w:szCs w:val="18"/>
                <w:u w:val="single"/>
                <w:lang w:eastAsia="zh-CN"/>
              </w:rPr>
              <w:t>=6</w:t>
            </w:r>
            <w:r w:rsidRPr="0020730E">
              <w:rPr>
                <w:rFonts w:cs="Calibri"/>
                <w:sz w:val="18"/>
                <w:szCs w:val="18"/>
              </w:rPr>
              <w:t>.</w:t>
            </w:r>
          </w:p>
          <w:p w14:paraId="02A30B1B" w14:textId="77777777" w:rsidR="00152C7C" w:rsidRPr="0020730E" w:rsidRDefault="00152C7C" w:rsidP="0020730E">
            <w:pPr>
              <w:pStyle w:val="B2"/>
              <w:spacing w:after="0"/>
              <w:ind w:left="357" w:firstLine="0"/>
              <w:rPr>
                <w:rFonts w:asciiTheme="minorHAnsi" w:hAnsiTheme="minorHAnsi" w:cs="Calibri"/>
                <w:color w:val="FF0000"/>
                <w:sz w:val="18"/>
                <w:szCs w:val="18"/>
              </w:rPr>
            </w:pPr>
            <w:r w:rsidRPr="0020730E">
              <w:rPr>
                <w:rFonts w:asciiTheme="minorHAnsi" w:hAnsiTheme="minorHAnsi" w:cs="Calibri"/>
                <w:color w:val="FF0000"/>
                <w:sz w:val="18"/>
                <w:szCs w:val="18"/>
              </w:rPr>
              <w:t>---</w:t>
            </w:r>
            <w:r w:rsidRPr="0020730E">
              <w:rPr>
                <w:rFonts w:asciiTheme="minorHAnsi" w:hAnsiTheme="minorHAnsi" w:cs="Calibri"/>
                <w:color w:val="FF0000"/>
                <w:sz w:val="18"/>
                <w:szCs w:val="18"/>
                <w:lang w:eastAsia="zh-CN"/>
              </w:rPr>
              <w:t xml:space="preserve"> Unchanged parts omitted </w:t>
            </w:r>
            <w:r w:rsidRPr="0020730E">
              <w:rPr>
                <w:rFonts w:asciiTheme="minorHAnsi" w:hAnsiTheme="minorHAnsi" w:cs="Calibri"/>
                <w:color w:val="FF0000"/>
                <w:sz w:val="18"/>
                <w:szCs w:val="18"/>
              </w:rPr>
              <w:t>---</w:t>
            </w:r>
          </w:p>
          <w:p w14:paraId="43EDCD0C" w14:textId="77777777" w:rsidR="00152C7C" w:rsidRPr="0020730E" w:rsidRDefault="00152C7C" w:rsidP="0020730E">
            <w:pPr>
              <w:rPr>
                <w:rFonts w:cs="Calibri"/>
                <w:color w:val="FF0000"/>
                <w:sz w:val="18"/>
                <w:szCs w:val="18"/>
              </w:rPr>
            </w:pPr>
            <w:r w:rsidRPr="0020730E">
              <w:rPr>
                <w:rFonts w:cs="Calibri"/>
                <w:color w:val="FF0000"/>
                <w:sz w:val="18"/>
                <w:szCs w:val="18"/>
              </w:rPr>
              <w:t>----- End of TP -----</w:t>
            </w:r>
          </w:p>
          <w:p w14:paraId="14E00EB8" w14:textId="77777777" w:rsidR="00152C7C" w:rsidRPr="0020730E" w:rsidRDefault="00152C7C" w:rsidP="0020730E">
            <w:pPr>
              <w:rPr>
                <w:rFonts w:cs="Calibri"/>
                <w:sz w:val="18"/>
                <w:szCs w:val="18"/>
              </w:rPr>
            </w:pPr>
          </w:p>
          <w:p w14:paraId="72A16CA7" w14:textId="77777777" w:rsidR="00152C7C" w:rsidRPr="0020730E" w:rsidRDefault="00152C7C" w:rsidP="0020730E">
            <w:pPr>
              <w:rPr>
                <w:rFonts w:cs="Calibri"/>
                <w:sz w:val="18"/>
                <w:szCs w:val="18"/>
                <w:lang w:eastAsia="x-none"/>
              </w:rPr>
            </w:pPr>
            <w:r w:rsidRPr="0020730E">
              <w:rPr>
                <w:rFonts w:cs="Calibri"/>
                <w:sz w:val="18"/>
                <w:szCs w:val="18"/>
                <w:highlight w:val="green"/>
                <w:lang w:eastAsia="x-none"/>
              </w:rPr>
              <w:t>Agreement</w:t>
            </w:r>
          </w:p>
          <w:p w14:paraId="35D22B45" w14:textId="77777777" w:rsidR="00152C7C" w:rsidRPr="0020730E" w:rsidRDefault="00152C7C" w:rsidP="0020730E">
            <w:pPr>
              <w:rPr>
                <w:rFonts w:cs="Calibri"/>
                <w:sz w:val="18"/>
                <w:szCs w:val="18"/>
                <w:lang w:eastAsia="zh-CN"/>
              </w:rPr>
            </w:pPr>
            <w:r w:rsidRPr="0020730E">
              <w:rPr>
                <w:rFonts w:cs="Calibri"/>
                <w:sz w:val="18"/>
                <w:szCs w:val="18"/>
                <w:lang w:eastAsia="zh-CN"/>
              </w:rPr>
              <w:t xml:space="preserve">For NR operation with 480 kHz and/or 960 kHz SCS, scale 14 symbols for SPS PDSCH cancelation in Clause 5.1 of TS38.214 </w:t>
            </w:r>
            <w:r w:rsidRPr="0020730E">
              <w:rPr>
                <w:rFonts w:cs="Calibri"/>
                <w:sz w:val="18"/>
                <w:szCs w:val="18"/>
              </w:rPr>
              <w:t>by 4 and 8 for 480 kHz and 960 kHz SCS respectively</w:t>
            </w:r>
            <w:r w:rsidRPr="0020730E">
              <w:rPr>
                <w:rFonts w:cs="Calibri"/>
                <w:b/>
                <w:bCs/>
                <w:sz w:val="18"/>
                <w:szCs w:val="18"/>
              </w:rPr>
              <w:t>.</w:t>
            </w:r>
          </w:p>
          <w:p w14:paraId="5AD2BF6B" w14:textId="77777777" w:rsidR="00152C7C" w:rsidRPr="0020730E" w:rsidRDefault="00152C7C" w:rsidP="0020730E">
            <w:pPr>
              <w:numPr>
                <w:ilvl w:val="0"/>
                <w:numId w:val="104"/>
              </w:numPr>
              <w:spacing w:after="0" w:line="252" w:lineRule="auto"/>
              <w:rPr>
                <w:rFonts w:eastAsia="Times New Roman" w:cs="Calibri"/>
                <w:sz w:val="18"/>
                <w:szCs w:val="18"/>
              </w:rPr>
            </w:pPr>
            <w:r w:rsidRPr="0020730E">
              <w:rPr>
                <w:rFonts w:eastAsia="Times New Roman" w:cs="Calibri"/>
                <w:sz w:val="18"/>
                <w:szCs w:val="18"/>
                <w:lang w:eastAsia="zh-CN"/>
              </w:rPr>
              <w:t>The following example change to 38.214 Section 5.1 can be recommended to the editor to use at the editor’s discretion</w:t>
            </w:r>
          </w:p>
          <w:p w14:paraId="62066567" w14:textId="77777777" w:rsidR="00152C7C" w:rsidRPr="0020730E" w:rsidRDefault="00152C7C" w:rsidP="0020730E">
            <w:pPr>
              <w:spacing w:line="252" w:lineRule="auto"/>
              <w:rPr>
                <w:rFonts w:eastAsia="Times New Roman" w:cs="Calibri"/>
                <w:color w:val="FF0000"/>
                <w:sz w:val="18"/>
                <w:szCs w:val="18"/>
              </w:rPr>
            </w:pPr>
            <w:r w:rsidRPr="0020730E">
              <w:rPr>
                <w:rFonts w:eastAsia="Times New Roman" w:cs="Calibri"/>
                <w:color w:val="FF0000"/>
                <w:sz w:val="18"/>
                <w:szCs w:val="18"/>
                <w:lang w:eastAsia="zh-CN"/>
              </w:rPr>
              <w:t>----- Start of TP</w:t>
            </w:r>
          </w:p>
          <w:p w14:paraId="2A6D1216" w14:textId="77777777" w:rsidR="00152C7C" w:rsidRPr="0020730E" w:rsidRDefault="00152C7C" w:rsidP="0020730E">
            <w:pPr>
              <w:ind w:left="360"/>
              <w:rPr>
                <w:rFonts w:cs="Calibri"/>
                <w:color w:val="FF0000"/>
                <w:sz w:val="18"/>
                <w:szCs w:val="18"/>
                <w:lang w:eastAsia="zh-CN"/>
              </w:rPr>
            </w:pPr>
            <w:r w:rsidRPr="0020730E">
              <w:rPr>
                <w:rFonts w:cs="Calibri"/>
                <w:color w:val="FF0000"/>
                <w:sz w:val="18"/>
                <w:szCs w:val="18"/>
                <w:lang w:eastAsia="zh-CN"/>
              </w:rPr>
              <w:t>--- Unchanged parts omitted ---</w:t>
            </w:r>
          </w:p>
          <w:p w14:paraId="355B9E86" w14:textId="77777777" w:rsidR="00152C7C" w:rsidRPr="0020730E" w:rsidRDefault="00152C7C" w:rsidP="0020730E">
            <w:pPr>
              <w:jc w:val="both"/>
              <w:rPr>
                <w:rFonts w:cs="Calibri"/>
                <w:color w:val="000000"/>
                <w:sz w:val="18"/>
                <w:szCs w:val="18"/>
                <w:lang w:eastAsia="zh-CN"/>
              </w:rPr>
            </w:pPr>
            <w:r w:rsidRPr="0020730E">
              <w:rPr>
                <w:rFonts w:cs="Calibri"/>
                <w:color w:val="000000"/>
                <w:sz w:val="18"/>
                <w:szCs w:val="18"/>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w:t>
            </w:r>
            <w:r w:rsidRPr="0020730E">
              <w:rPr>
                <w:rFonts w:cs="Calibri"/>
                <w:color w:val="FF0000"/>
                <w:sz w:val="18"/>
                <w:szCs w:val="18"/>
                <w:u w:val="single"/>
                <w:lang w:eastAsia="zh-CN"/>
              </w:rPr>
              <w:t>*2</w:t>
            </w:r>
            <w:r w:rsidRPr="0020730E">
              <w:rPr>
                <w:rFonts w:cs="Calibri"/>
                <w:color w:val="FF0000"/>
                <w:sz w:val="18"/>
                <w:szCs w:val="18"/>
                <w:u w:val="single"/>
                <w:vertAlign w:val="superscript"/>
                <w:lang w:eastAsia="zh-CN"/>
              </w:rPr>
              <w:t>max{0,</w:t>
            </w:r>
            <w:r w:rsidRPr="0020730E">
              <w:rPr>
                <w:rFonts w:cs="Calibri"/>
                <w:i/>
                <w:iCs/>
                <w:color w:val="FF0000"/>
                <w:sz w:val="18"/>
                <w:szCs w:val="18"/>
                <w:u w:val="single"/>
                <w:vertAlign w:val="superscript"/>
                <w:lang w:eastAsia="zh-CN"/>
              </w:rPr>
              <w:t>μ</w:t>
            </w:r>
            <w:r w:rsidRPr="0020730E">
              <w:rPr>
                <w:rFonts w:cs="Calibri"/>
                <w:color w:val="FF0000"/>
                <w:sz w:val="18"/>
                <w:szCs w:val="18"/>
                <w:u w:val="single"/>
                <w:vertAlign w:val="superscript"/>
                <w:lang w:eastAsia="zh-CN"/>
              </w:rPr>
              <w:t>-3}</w:t>
            </w:r>
            <w:r w:rsidRPr="0020730E">
              <w:rPr>
                <w:rFonts w:cs="Calibri"/>
                <w:color w:val="FF0000"/>
                <w:sz w:val="18"/>
                <w:szCs w:val="18"/>
                <w:lang w:eastAsia="zh-CN"/>
              </w:rPr>
              <w:t xml:space="preserve"> </w:t>
            </w:r>
            <w:r w:rsidRPr="0020730E">
              <w:rPr>
                <w:rFonts w:cs="Calibri"/>
                <w:color w:val="000000"/>
                <w:sz w:val="18"/>
                <w:szCs w:val="18"/>
                <w:lang w:eastAsia="zh-CN"/>
              </w:rPr>
              <w:t xml:space="preserve">symbols before the earliest starting symbol of the PDSCH(s) without the corresponding PDCCH transmission, where </w:t>
            </w:r>
            <w:r w:rsidRPr="0020730E">
              <w:rPr>
                <w:rFonts w:cs="Calibri"/>
                <w:i/>
                <w:iCs/>
                <w:color w:val="FF0000"/>
                <w:sz w:val="18"/>
                <w:szCs w:val="18"/>
                <w:u w:val="single"/>
                <w:lang w:eastAsia="zh-CN"/>
              </w:rPr>
              <w:t xml:space="preserve">m </w:t>
            </w:r>
            <w:r w:rsidRPr="0020730E">
              <w:rPr>
                <w:rFonts w:cs="Calibri"/>
                <w:color w:val="FF0000"/>
                <w:sz w:val="18"/>
                <w:szCs w:val="18"/>
                <w:u w:val="single"/>
                <w:lang w:eastAsia="zh-CN"/>
              </w:rPr>
              <w:t>and</w:t>
            </w:r>
            <w:r w:rsidRPr="0020730E">
              <w:rPr>
                <w:rFonts w:cs="Calibri"/>
                <w:color w:val="FF0000"/>
                <w:sz w:val="18"/>
                <w:szCs w:val="18"/>
                <w:lang w:eastAsia="zh-CN"/>
              </w:rPr>
              <w:t xml:space="preserve"> </w:t>
            </w:r>
            <w:r w:rsidRPr="0020730E">
              <w:rPr>
                <w:rFonts w:cs="Calibri"/>
                <w:color w:val="000000"/>
                <w:sz w:val="18"/>
                <w:szCs w:val="18"/>
                <w:lang w:eastAsia="zh-CN"/>
              </w:rPr>
              <w:t>the symbol duration is based on the smallest numerology between the scheduling PDCCH and the PDSCH, in which case the UE shall decode the PDSCH scheduled by the PDCCH. When the PDCCH candidates are</w:t>
            </w:r>
            <w:r w:rsidRPr="0020730E">
              <w:rPr>
                <w:rStyle w:val="apple-converted-space"/>
                <w:rFonts w:cs="Calibri"/>
                <w:color w:val="000000"/>
                <w:sz w:val="18"/>
                <w:szCs w:val="18"/>
                <w:lang w:eastAsia="zh-CN"/>
              </w:rPr>
              <w:t> </w:t>
            </w:r>
            <w:r w:rsidRPr="0020730E">
              <w:rPr>
                <w:rFonts w:cs="Calibri"/>
                <w:color w:val="000000"/>
                <w:sz w:val="18"/>
                <w:szCs w:val="18"/>
                <w:lang w:eastAsia="zh-CN"/>
              </w:rPr>
              <w:t xml:space="preserve">associated with a search space set configured with </w:t>
            </w:r>
            <w:proofErr w:type="spellStart"/>
            <w:r w:rsidRPr="0020730E">
              <w:rPr>
                <w:rFonts w:cs="Calibri"/>
                <w:i/>
                <w:iCs/>
                <w:color w:val="000000"/>
                <w:sz w:val="18"/>
                <w:szCs w:val="18"/>
                <w:lang w:eastAsia="zh-CN"/>
              </w:rPr>
              <w:t>searchSpaceLinking</w:t>
            </w:r>
            <w:proofErr w:type="spellEnd"/>
            <w:r w:rsidRPr="0020730E">
              <w:rPr>
                <w:rFonts w:cs="Calibri"/>
                <w:color w:val="000000"/>
                <w:sz w:val="18"/>
                <w:szCs w:val="18"/>
                <w:lang w:eastAsia="zh-CN"/>
              </w:rPr>
              <w:t>, for the purpose of determining the</w:t>
            </w:r>
            <w:r w:rsidRPr="0020730E">
              <w:rPr>
                <w:rStyle w:val="apple-converted-space"/>
                <w:rFonts w:cs="Calibri"/>
                <w:color w:val="000000"/>
                <w:sz w:val="18"/>
                <w:szCs w:val="18"/>
                <w:lang w:eastAsia="zh-CN"/>
              </w:rPr>
              <w:t> </w:t>
            </w:r>
            <w:r w:rsidRPr="0020730E">
              <w:rPr>
                <w:rFonts w:cs="Calibri"/>
                <w:color w:val="000000"/>
                <w:sz w:val="18"/>
                <w:szCs w:val="18"/>
                <w:lang w:val="en-AU" w:eastAsia="zh-CN"/>
              </w:rPr>
              <w:t>PDCCH with C-RNTI, CS-RNTI or MCS-C-RNTI scheduling the PDSCH</w:t>
            </w:r>
            <w:r w:rsidRPr="0020730E">
              <w:rPr>
                <w:rStyle w:val="apple-converted-space"/>
                <w:rFonts w:cs="Calibri"/>
                <w:color w:val="000000"/>
                <w:sz w:val="18"/>
                <w:szCs w:val="18"/>
                <w:lang w:val="en-AU" w:eastAsia="zh-CN"/>
              </w:rPr>
              <w:t> </w:t>
            </w:r>
            <w:r w:rsidRPr="0020730E">
              <w:rPr>
                <w:rFonts w:cs="Calibri"/>
                <w:color w:val="000000"/>
                <w:sz w:val="18"/>
                <w:szCs w:val="18"/>
                <w:lang w:eastAsia="zh-CN"/>
              </w:rPr>
              <w:t>ends at least 14</w:t>
            </w:r>
            <w:r w:rsidRPr="0020730E">
              <w:rPr>
                <w:rFonts w:cs="Calibri"/>
                <w:color w:val="FF0000"/>
                <w:sz w:val="18"/>
                <w:szCs w:val="18"/>
                <w:u w:val="single"/>
                <w:lang w:eastAsia="zh-CN"/>
              </w:rPr>
              <w:t>*2</w:t>
            </w:r>
            <w:r w:rsidRPr="0020730E">
              <w:rPr>
                <w:rFonts w:cs="Calibri"/>
                <w:color w:val="FF0000"/>
                <w:sz w:val="18"/>
                <w:szCs w:val="18"/>
                <w:u w:val="single"/>
                <w:vertAlign w:val="superscript"/>
                <w:lang w:eastAsia="zh-CN"/>
              </w:rPr>
              <w:t>max{0,</w:t>
            </w:r>
            <w:r w:rsidRPr="0020730E">
              <w:rPr>
                <w:rFonts w:cs="Calibri"/>
                <w:i/>
                <w:iCs/>
                <w:color w:val="FF0000"/>
                <w:sz w:val="18"/>
                <w:szCs w:val="18"/>
                <w:u w:val="single"/>
                <w:vertAlign w:val="superscript"/>
                <w:lang w:eastAsia="zh-CN"/>
              </w:rPr>
              <w:t>μ</w:t>
            </w:r>
            <w:r w:rsidRPr="0020730E">
              <w:rPr>
                <w:rFonts w:cs="Calibri"/>
                <w:color w:val="FF0000"/>
                <w:sz w:val="18"/>
                <w:szCs w:val="18"/>
                <w:u w:val="single"/>
                <w:vertAlign w:val="superscript"/>
                <w:lang w:eastAsia="zh-CN"/>
              </w:rPr>
              <w:t>-3}</w:t>
            </w:r>
            <w:r w:rsidRPr="0020730E">
              <w:rPr>
                <w:rFonts w:cs="Calibri"/>
                <w:color w:val="FF0000"/>
                <w:sz w:val="18"/>
                <w:szCs w:val="18"/>
                <w:lang w:eastAsia="zh-CN"/>
              </w:rPr>
              <w:t xml:space="preserve"> </w:t>
            </w:r>
            <w:r w:rsidRPr="0020730E">
              <w:rPr>
                <w:rFonts w:cs="Calibri"/>
                <w:color w:val="000000"/>
                <w:sz w:val="18"/>
                <w:szCs w:val="18"/>
                <w:lang w:eastAsia="zh-CN"/>
              </w:rPr>
              <w:t>symbols before the earliest starting symbol of the PDSCH(s) without the corresponding PDCCH transmission, the PDCCH candidate that ends later in time among the two</w:t>
            </w:r>
            <w:r w:rsidRPr="0020730E">
              <w:rPr>
                <w:rStyle w:val="apple-converted-space"/>
                <w:rFonts w:cs="Calibri"/>
                <w:color w:val="000000"/>
                <w:sz w:val="18"/>
                <w:szCs w:val="18"/>
                <w:lang w:eastAsia="zh-CN"/>
              </w:rPr>
              <w:t> </w:t>
            </w:r>
            <w:r w:rsidRPr="0020730E">
              <w:rPr>
                <w:rFonts w:cs="Calibri"/>
                <w:color w:val="000000"/>
                <w:sz w:val="18"/>
                <w:szCs w:val="18"/>
                <w:lang w:eastAsia="zh-CN"/>
              </w:rPr>
              <w:t>configured</w:t>
            </w:r>
            <w:r w:rsidRPr="0020730E">
              <w:rPr>
                <w:rStyle w:val="apple-converted-space"/>
                <w:rFonts w:cs="Calibri"/>
                <w:color w:val="000000"/>
                <w:sz w:val="18"/>
                <w:szCs w:val="18"/>
                <w:lang w:eastAsia="zh-CN"/>
              </w:rPr>
              <w:t> </w:t>
            </w:r>
            <w:r w:rsidRPr="0020730E">
              <w:rPr>
                <w:rFonts w:cs="Calibri"/>
                <w:color w:val="000000"/>
                <w:sz w:val="18"/>
                <w:szCs w:val="18"/>
                <w:lang w:eastAsia="zh-CN"/>
              </w:rPr>
              <w:t>PDCCH candidates is used.</w:t>
            </w:r>
          </w:p>
          <w:p w14:paraId="16DD4DEE" w14:textId="77777777" w:rsidR="00152C7C" w:rsidRPr="0020730E" w:rsidRDefault="00152C7C" w:rsidP="0020730E">
            <w:pPr>
              <w:pStyle w:val="B2"/>
              <w:spacing w:after="0"/>
              <w:ind w:left="357" w:firstLine="0"/>
              <w:rPr>
                <w:rFonts w:asciiTheme="minorHAnsi" w:hAnsiTheme="minorHAnsi" w:cs="Calibri"/>
                <w:color w:val="FF0000"/>
                <w:sz w:val="18"/>
                <w:szCs w:val="18"/>
              </w:rPr>
            </w:pPr>
            <w:r w:rsidRPr="0020730E">
              <w:rPr>
                <w:rFonts w:asciiTheme="minorHAnsi" w:hAnsiTheme="minorHAnsi" w:cs="Calibri"/>
                <w:color w:val="FF0000"/>
                <w:sz w:val="18"/>
                <w:szCs w:val="18"/>
              </w:rPr>
              <w:t>---</w:t>
            </w:r>
            <w:r w:rsidRPr="0020730E">
              <w:rPr>
                <w:rFonts w:asciiTheme="minorHAnsi" w:hAnsiTheme="minorHAnsi" w:cs="Calibri"/>
                <w:color w:val="FF0000"/>
                <w:sz w:val="18"/>
                <w:szCs w:val="18"/>
                <w:lang w:eastAsia="zh-CN"/>
              </w:rPr>
              <w:t xml:space="preserve"> Unchanged parts omitted </w:t>
            </w:r>
            <w:r w:rsidRPr="0020730E">
              <w:rPr>
                <w:rFonts w:asciiTheme="minorHAnsi" w:hAnsiTheme="minorHAnsi" w:cs="Calibri"/>
                <w:color w:val="FF0000"/>
                <w:sz w:val="18"/>
                <w:szCs w:val="18"/>
              </w:rPr>
              <w:t>---</w:t>
            </w:r>
          </w:p>
          <w:p w14:paraId="43034F5E" w14:textId="77777777" w:rsidR="00152C7C" w:rsidRPr="0020730E" w:rsidRDefault="00152C7C" w:rsidP="0020730E">
            <w:pPr>
              <w:rPr>
                <w:rFonts w:cs="Calibri"/>
                <w:color w:val="FF0000"/>
                <w:sz w:val="18"/>
                <w:szCs w:val="18"/>
              </w:rPr>
            </w:pPr>
            <w:r w:rsidRPr="0020730E">
              <w:rPr>
                <w:rFonts w:cs="Calibri"/>
                <w:color w:val="FF0000"/>
                <w:sz w:val="18"/>
                <w:szCs w:val="18"/>
              </w:rPr>
              <w:t>----- End of TP -----</w:t>
            </w:r>
          </w:p>
          <w:p w14:paraId="7108B3EB" w14:textId="77777777" w:rsidR="00152C7C" w:rsidRPr="0020730E" w:rsidRDefault="00152C7C" w:rsidP="0020730E">
            <w:pPr>
              <w:rPr>
                <w:rFonts w:cs="Calibri"/>
                <w:sz w:val="18"/>
                <w:szCs w:val="18"/>
              </w:rPr>
            </w:pPr>
          </w:p>
          <w:p w14:paraId="75EB385A" w14:textId="77777777" w:rsidR="00152C7C" w:rsidRPr="0020730E" w:rsidRDefault="00152C7C" w:rsidP="0020730E">
            <w:pPr>
              <w:rPr>
                <w:rFonts w:cs="Calibri"/>
                <w:sz w:val="18"/>
                <w:szCs w:val="18"/>
                <w:lang w:eastAsia="x-none"/>
              </w:rPr>
            </w:pPr>
            <w:r w:rsidRPr="0020730E">
              <w:rPr>
                <w:rFonts w:cs="Calibri"/>
                <w:sz w:val="18"/>
                <w:szCs w:val="18"/>
                <w:highlight w:val="green"/>
                <w:lang w:eastAsia="x-none"/>
              </w:rPr>
              <w:t>Agreement</w:t>
            </w:r>
          </w:p>
          <w:p w14:paraId="5BDDC9CF" w14:textId="77777777" w:rsidR="00152C7C" w:rsidRPr="0020730E" w:rsidRDefault="00152C7C" w:rsidP="0020730E">
            <w:pPr>
              <w:rPr>
                <w:rFonts w:cs="Calibri"/>
                <w:sz w:val="18"/>
                <w:szCs w:val="18"/>
                <w:lang w:eastAsia="zh-CN"/>
              </w:rPr>
            </w:pPr>
            <w:r w:rsidRPr="0020730E">
              <w:rPr>
                <w:rFonts w:cs="Calibri"/>
                <w:sz w:val="18"/>
                <w:szCs w:val="18"/>
                <w:lang w:eastAsia="zh-CN"/>
              </w:rPr>
              <w:t xml:space="preserve">For NR operation with 480 kHz and/or 960 kHz SCS, scale 42 symbols for SRS precoding information update in Clause 6.1.1.2 of TS38.214 </w:t>
            </w:r>
            <w:r w:rsidRPr="0020730E">
              <w:rPr>
                <w:rFonts w:cs="Calibri"/>
                <w:sz w:val="18"/>
                <w:szCs w:val="18"/>
              </w:rPr>
              <w:t>by 4 and 8 for 480 kHz and 960 kHz SCS respectively</w:t>
            </w:r>
            <w:r w:rsidRPr="0020730E">
              <w:rPr>
                <w:rFonts w:cs="Calibri"/>
                <w:b/>
                <w:bCs/>
                <w:sz w:val="18"/>
                <w:szCs w:val="18"/>
              </w:rPr>
              <w:t>.</w:t>
            </w:r>
          </w:p>
          <w:p w14:paraId="6693E071" w14:textId="77777777" w:rsidR="00152C7C" w:rsidRPr="0020730E" w:rsidRDefault="00152C7C" w:rsidP="0020730E">
            <w:pPr>
              <w:numPr>
                <w:ilvl w:val="0"/>
                <w:numId w:val="104"/>
              </w:numPr>
              <w:spacing w:after="0" w:line="252" w:lineRule="auto"/>
              <w:rPr>
                <w:rFonts w:eastAsia="Times New Roman" w:cs="Calibri"/>
                <w:sz w:val="18"/>
                <w:szCs w:val="18"/>
              </w:rPr>
            </w:pPr>
            <w:r w:rsidRPr="0020730E">
              <w:rPr>
                <w:rFonts w:eastAsia="Times New Roman" w:cs="Calibri"/>
                <w:sz w:val="18"/>
                <w:szCs w:val="18"/>
                <w:lang w:eastAsia="zh-CN"/>
              </w:rPr>
              <w:t>The following example change to 38.214 Section 6.1.1.2 can be recommended to the editor to use at the editor’s discretion</w:t>
            </w:r>
          </w:p>
          <w:p w14:paraId="52162B83" w14:textId="77777777" w:rsidR="00152C7C" w:rsidRPr="0020730E" w:rsidRDefault="00152C7C" w:rsidP="0020730E">
            <w:pPr>
              <w:spacing w:line="252" w:lineRule="auto"/>
              <w:rPr>
                <w:rFonts w:eastAsia="Times New Roman" w:cs="Calibri"/>
                <w:color w:val="FF0000"/>
                <w:sz w:val="18"/>
                <w:szCs w:val="18"/>
              </w:rPr>
            </w:pPr>
            <w:r w:rsidRPr="0020730E">
              <w:rPr>
                <w:rFonts w:eastAsia="Times New Roman" w:cs="Calibri"/>
                <w:color w:val="FF0000"/>
                <w:sz w:val="18"/>
                <w:szCs w:val="18"/>
                <w:lang w:eastAsia="zh-CN"/>
              </w:rPr>
              <w:lastRenderedPageBreak/>
              <w:t>----- Start of TP</w:t>
            </w:r>
          </w:p>
          <w:p w14:paraId="37901FF9" w14:textId="77777777" w:rsidR="00152C7C" w:rsidRPr="0020730E" w:rsidRDefault="00152C7C" w:rsidP="0020730E">
            <w:pPr>
              <w:ind w:left="360"/>
              <w:rPr>
                <w:rFonts w:cs="Calibri"/>
                <w:color w:val="FF0000"/>
                <w:sz w:val="18"/>
                <w:szCs w:val="18"/>
                <w:lang w:eastAsia="zh-CN"/>
              </w:rPr>
            </w:pPr>
            <w:r w:rsidRPr="0020730E">
              <w:rPr>
                <w:rFonts w:cs="Calibri"/>
                <w:color w:val="FF0000"/>
                <w:sz w:val="18"/>
                <w:szCs w:val="18"/>
                <w:lang w:eastAsia="zh-CN"/>
              </w:rPr>
              <w:t>--- Unchanged parts omitted ---</w:t>
            </w:r>
          </w:p>
          <w:p w14:paraId="2F277610" w14:textId="77777777" w:rsidR="00152C7C" w:rsidRPr="0020730E" w:rsidRDefault="00152C7C" w:rsidP="0020730E">
            <w:pPr>
              <w:rPr>
                <w:rFonts w:cs="Calibri"/>
                <w:color w:val="000000"/>
                <w:sz w:val="18"/>
                <w:szCs w:val="18"/>
                <w:lang w:eastAsia="zh-CN"/>
              </w:rPr>
            </w:pPr>
            <w:r w:rsidRPr="0020730E">
              <w:rPr>
                <w:rFonts w:cs="Calibri"/>
                <w:color w:val="000000"/>
                <w:sz w:val="18"/>
                <w:szCs w:val="18"/>
                <w:lang w:eastAsia="zh-CN"/>
              </w:rPr>
              <w:t xml:space="preserve">For non-codebook based transmission, the UE can calculate the precoder used for the transmission of SRS based on measurement of an associated NZP CSI-RS resource. A UE can be configured with only one NZP CSI-RS resource for the SRS resource set with higher layer parameter usage in </w:t>
            </w:r>
            <w:r w:rsidRPr="0020730E">
              <w:rPr>
                <w:rFonts w:cs="Calibri"/>
                <w:i/>
                <w:iCs/>
                <w:color w:val="000000"/>
                <w:sz w:val="18"/>
                <w:szCs w:val="18"/>
                <w:lang w:eastAsia="zh-CN"/>
              </w:rPr>
              <w:t>SRS-</w:t>
            </w:r>
            <w:proofErr w:type="spellStart"/>
            <w:r w:rsidRPr="0020730E">
              <w:rPr>
                <w:rFonts w:cs="Calibri"/>
                <w:i/>
                <w:iCs/>
                <w:color w:val="000000"/>
                <w:sz w:val="18"/>
                <w:szCs w:val="18"/>
                <w:lang w:eastAsia="zh-CN"/>
              </w:rPr>
              <w:t>ResourceSet</w:t>
            </w:r>
            <w:proofErr w:type="spellEnd"/>
            <w:r w:rsidRPr="0020730E">
              <w:rPr>
                <w:rFonts w:cs="Calibri"/>
                <w:color w:val="000000"/>
                <w:sz w:val="18"/>
                <w:szCs w:val="18"/>
                <w:lang w:eastAsia="zh-CN"/>
              </w:rPr>
              <w:t xml:space="preserve"> set to ‘</w:t>
            </w:r>
            <w:proofErr w:type="spellStart"/>
            <w:r w:rsidRPr="0020730E">
              <w:rPr>
                <w:rFonts w:cs="Calibri"/>
                <w:color w:val="000000"/>
                <w:sz w:val="18"/>
                <w:szCs w:val="18"/>
                <w:lang w:eastAsia="zh-CN"/>
              </w:rPr>
              <w:t>nonCodebook</w:t>
            </w:r>
            <w:proofErr w:type="spellEnd"/>
            <w:r w:rsidRPr="0020730E">
              <w:rPr>
                <w:rFonts w:cs="Calibri"/>
                <w:color w:val="000000"/>
                <w:sz w:val="18"/>
                <w:szCs w:val="18"/>
                <w:lang w:eastAsia="zh-CN"/>
              </w:rPr>
              <w:t>’ if configured.</w:t>
            </w:r>
          </w:p>
          <w:p w14:paraId="17E91F27" w14:textId="77777777" w:rsidR="00152C7C" w:rsidRPr="0020730E" w:rsidRDefault="00152C7C" w:rsidP="0020730E">
            <w:pPr>
              <w:pStyle w:val="B1"/>
              <w:numPr>
                <w:ilvl w:val="0"/>
                <w:numId w:val="102"/>
              </w:numPr>
              <w:overflowPunct w:val="0"/>
              <w:autoSpaceDE w:val="0"/>
              <w:autoSpaceDN w:val="0"/>
              <w:adjustRightInd w:val="0"/>
              <w:spacing w:line="240" w:lineRule="auto"/>
              <w:textAlignment w:val="baseline"/>
              <w:rPr>
                <w:rFonts w:asciiTheme="minorHAnsi" w:hAnsiTheme="minorHAnsi" w:cs="Calibri"/>
                <w:sz w:val="18"/>
                <w:szCs w:val="18"/>
                <w:lang w:val="en-GB"/>
              </w:rPr>
            </w:pPr>
            <w:r w:rsidRPr="0020730E">
              <w:rPr>
                <w:rFonts w:asciiTheme="minorHAnsi" w:hAnsiTheme="minorHAnsi" w:cs="Calibri"/>
                <w:sz w:val="18"/>
                <w:szCs w:val="18"/>
              </w:rPr>
              <w:t xml:space="preserve">If aperiodic SRS resource set is configured, the associated NZP-CSI-RS is indicated via SRS request field in DCI format 0_1 and 1_1, as well as DCI format 0_2 (if SRS request field is present) and DCI format 1_2 (if SRS request field is present), where </w:t>
            </w:r>
            <w:proofErr w:type="spellStart"/>
            <w:r w:rsidRPr="0020730E">
              <w:rPr>
                <w:rFonts w:asciiTheme="minorHAnsi" w:hAnsiTheme="minorHAnsi" w:cs="Calibri"/>
                <w:i/>
                <w:iCs/>
                <w:sz w:val="18"/>
                <w:szCs w:val="18"/>
              </w:rPr>
              <w:t>AperiodicSRS-ResourceTrigger</w:t>
            </w:r>
            <w:proofErr w:type="spellEnd"/>
            <w:r w:rsidRPr="0020730E">
              <w:rPr>
                <w:rFonts w:asciiTheme="minorHAnsi" w:hAnsiTheme="minorHAnsi" w:cs="Calibri"/>
                <w:sz w:val="18"/>
                <w:szCs w:val="18"/>
              </w:rPr>
              <w:t xml:space="preserve"> and </w:t>
            </w:r>
            <w:proofErr w:type="spellStart"/>
            <w:r w:rsidRPr="0020730E">
              <w:rPr>
                <w:rFonts w:asciiTheme="minorHAnsi" w:hAnsiTheme="minorHAnsi" w:cs="Calibri"/>
                <w:i/>
                <w:iCs/>
                <w:sz w:val="18"/>
                <w:szCs w:val="18"/>
              </w:rPr>
              <w:t>AperiodicSRS-ResourceTriggerList</w:t>
            </w:r>
            <w:proofErr w:type="spellEnd"/>
            <w:r w:rsidRPr="0020730E">
              <w:rPr>
                <w:rFonts w:asciiTheme="minorHAnsi" w:hAnsiTheme="minorHAnsi" w:cs="Calibri"/>
                <w:color w:val="FF0000"/>
                <w:sz w:val="18"/>
                <w:szCs w:val="18"/>
              </w:rPr>
              <w:t xml:space="preserve"> </w:t>
            </w:r>
            <w:r w:rsidRPr="0020730E">
              <w:rPr>
                <w:rFonts w:asciiTheme="minorHAnsi" w:hAnsiTheme="minorHAnsi" w:cs="Calibri"/>
                <w:sz w:val="18"/>
                <w:szCs w:val="18"/>
              </w:rPr>
              <w:t xml:space="preserve">(indicating the association between aperiodic SRS triggering state(s) and SRS resource sets), triggered SRS resource(s) </w:t>
            </w:r>
            <w:proofErr w:type="spellStart"/>
            <w:r w:rsidRPr="0020730E">
              <w:rPr>
                <w:rFonts w:asciiTheme="minorHAnsi" w:hAnsiTheme="minorHAnsi" w:cs="Calibri"/>
                <w:i/>
                <w:iCs/>
                <w:sz w:val="18"/>
                <w:szCs w:val="18"/>
              </w:rPr>
              <w:t>srs-ResourceSetId</w:t>
            </w:r>
            <w:proofErr w:type="spellEnd"/>
            <w:r w:rsidRPr="0020730E">
              <w:rPr>
                <w:rFonts w:asciiTheme="minorHAnsi" w:hAnsiTheme="minorHAnsi" w:cs="Calibri"/>
                <w:sz w:val="18"/>
                <w:szCs w:val="18"/>
              </w:rPr>
              <w:t xml:space="preserve">, </w:t>
            </w:r>
            <w:proofErr w:type="spellStart"/>
            <w:r w:rsidRPr="0020730E">
              <w:rPr>
                <w:rFonts w:asciiTheme="minorHAnsi" w:hAnsiTheme="minorHAnsi" w:cs="Calibri"/>
                <w:i/>
                <w:iCs/>
                <w:sz w:val="18"/>
                <w:szCs w:val="18"/>
              </w:rPr>
              <w:t>csi</w:t>
            </w:r>
            <w:proofErr w:type="spellEnd"/>
            <w:r w:rsidRPr="0020730E">
              <w:rPr>
                <w:rFonts w:asciiTheme="minorHAnsi" w:hAnsiTheme="minorHAnsi" w:cs="Calibri"/>
                <w:i/>
                <w:iCs/>
                <w:sz w:val="18"/>
                <w:szCs w:val="18"/>
              </w:rPr>
              <w:t xml:space="preserve">-RS </w:t>
            </w:r>
            <w:r w:rsidRPr="0020730E">
              <w:rPr>
                <w:rFonts w:asciiTheme="minorHAnsi" w:hAnsiTheme="minorHAnsi" w:cs="Calibri"/>
                <w:sz w:val="18"/>
                <w:szCs w:val="18"/>
              </w:rPr>
              <w:t xml:space="preserve">(indicating the associated </w:t>
            </w:r>
            <w:r w:rsidRPr="0020730E">
              <w:rPr>
                <w:rFonts w:asciiTheme="minorHAnsi" w:hAnsiTheme="minorHAnsi" w:cs="Calibri"/>
                <w:i/>
                <w:iCs/>
                <w:sz w:val="18"/>
                <w:szCs w:val="18"/>
              </w:rPr>
              <w:t>NZP-CSI-RS-</w:t>
            </w:r>
            <w:proofErr w:type="spellStart"/>
            <w:r w:rsidRPr="0020730E">
              <w:rPr>
                <w:rFonts w:asciiTheme="minorHAnsi" w:hAnsiTheme="minorHAnsi" w:cs="Calibri"/>
                <w:i/>
                <w:iCs/>
                <w:sz w:val="18"/>
                <w:szCs w:val="18"/>
              </w:rPr>
              <w:t>ResourceId</w:t>
            </w:r>
            <w:proofErr w:type="spellEnd"/>
            <w:r w:rsidRPr="0020730E">
              <w:rPr>
                <w:rFonts w:asciiTheme="minorHAnsi" w:hAnsiTheme="minorHAnsi" w:cs="Calibri"/>
                <w:sz w:val="18"/>
                <w:szCs w:val="18"/>
              </w:rPr>
              <w:t xml:space="preserve">) are higher layer configured in </w:t>
            </w:r>
            <w:r w:rsidRPr="0020730E">
              <w:rPr>
                <w:rFonts w:asciiTheme="minorHAnsi" w:hAnsiTheme="minorHAnsi" w:cs="Calibri"/>
                <w:i/>
                <w:iCs/>
                <w:sz w:val="18"/>
                <w:szCs w:val="18"/>
              </w:rPr>
              <w:t>SRS-</w:t>
            </w:r>
            <w:proofErr w:type="spellStart"/>
            <w:r w:rsidRPr="0020730E">
              <w:rPr>
                <w:rFonts w:asciiTheme="minorHAnsi" w:hAnsiTheme="minorHAnsi" w:cs="Calibri"/>
                <w:i/>
                <w:iCs/>
                <w:sz w:val="18"/>
                <w:szCs w:val="18"/>
              </w:rPr>
              <w:t>ResourceSet</w:t>
            </w:r>
            <w:proofErr w:type="spellEnd"/>
            <w:r w:rsidRPr="0020730E">
              <w:rPr>
                <w:rFonts w:asciiTheme="minorHAnsi" w:hAnsiTheme="minorHAnsi" w:cs="Calibri"/>
                <w:sz w:val="18"/>
                <w:szCs w:val="18"/>
              </w:rPr>
              <w:t xml:space="preserve">. </w:t>
            </w:r>
            <w:r w:rsidRPr="0020730E">
              <w:rPr>
                <w:rFonts w:asciiTheme="minorHAnsi" w:hAnsiTheme="minorHAnsi" w:cs="Calibri"/>
                <w:color w:val="000000"/>
                <w:sz w:val="18"/>
                <w:szCs w:val="18"/>
              </w:rPr>
              <w:t xml:space="preserve">The </w:t>
            </w:r>
            <w:r w:rsidRPr="0020730E">
              <w:rPr>
                <w:rFonts w:asciiTheme="minorHAnsi" w:hAnsiTheme="minorHAnsi" w:cs="Calibri"/>
                <w:i/>
                <w:iCs/>
                <w:color w:val="000000"/>
                <w:sz w:val="18"/>
                <w:szCs w:val="18"/>
              </w:rPr>
              <w:t>SRS-</w:t>
            </w:r>
            <w:proofErr w:type="spellStart"/>
            <w:r w:rsidRPr="0020730E">
              <w:rPr>
                <w:rFonts w:asciiTheme="minorHAnsi" w:hAnsiTheme="minorHAnsi" w:cs="Calibri"/>
                <w:i/>
                <w:iCs/>
                <w:color w:val="000000"/>
                <w:sz w:val="18"/>
                <w:szCs w:val="18"/>
              </w:rPr>
              <w:t>ResourceSet</w:t>
            </w:r>
            <w:proofErr w:type="spellEnd"/>
            <w:r w:rsidRPr="0020730E">
              <w:rPr>
                <w:rFonts w:asciiTheme="minorHAnsi" w:hAnsiTheme="minorHAnsi" w:cs="Calibri"/>
                <w:i/>
                <w:iCs/>
                <w:color w:val="000000"/>
                <w:sz w:val="18"/>
                <w:szCs w:val="18"/>
              </w:rPr>
              <w:t>(s)</w:t>
            </w:r>
            <w:r w:rsidRPr="0020730E">
              <w:rPr>
                <w:rFonts w:asciiTheme="minorHAnsi" w:hAnsiTheme="minorHAnsi" w:cs="Calibri"/>
                <w:color w:val="000000"/>
                <w:sz w:val="18"/>
                <w:szCs w:val="18"/>
              </w:rPr>
              <w:t xml:space="preserve"> associated with the SRS request by DCI format 0_1 and 1_1 are defined by the entries of the higher layer parameter </w:t>
            </w:r>
            <w:proofErr w:type="spellStart"/>
            <w:r w:rsidRPr="0020730E">
              <w:rPr>
                <w:rFonts w:asciiTheme="minorHAnsi" w:hAnsiTheme="minorHAnsi" w:cs="Calibri"/>
                <w:i/>
                <w:iCs/>
                <w:color w:val="000000"/>
                <w:sz w:val="18"/>
                <w:szCs w:val="18"/>
              </w:rPr>
              <w:t>srs-ResourceSetToAddModList</w:t>
            </w:r>
            <w:proofErr w:type="spellEnd"/>
            <w:r w:rsidRPr="0020730E">
              <w:rPr>
                <w:rFonts w:asciiTheme="minorHAnsi" w:hAnsiTheme="minorHAnsi" w:cs="Calibri"/>
                <w:color w:val="000000"/>
                <w:sz w:val="18"/>
                <w:szCs w:val="18"/>
              </w:rPr>
              <w:t xml:space="preserve"> and the </w:t>
            </w:r>
            <w:r w:rsidRPr="0020730E">
              <w:rPr>
                <w:rFonts w:asciiTheme="minorHAnsi" w:hAnsiTheme="minorHAnsi" w:cs="Calibri"/>
                <w:i/>
                <w:iCs/>
                <w:color w:val="000000"/>
                <w:sz w:val="18"/>
                <w:szCs w:val="18"/>
              </w:rPr>
              <w:t>SRS-</w:t>
            </w:r>
            <w:proofErr w:type="spellStart"/>
            <w:r w:rsidRPr="0020730E">
              <w:rPr>
                <w:rFonts w:asciiTheme="minorHAnsi" w:hAnsiTheme="minorHAnsi" w:cs="Calibri"/>
                <w:i/>
                <w:iCs/>
                <w:color w:val="000000"/>
                <w:sz w:val="18"/>
                <w:szCs w:val="18"/>
              </w:rPr>
              <w:t>ResourceSet</w:t>
            </w:r>
            <w:proofErr w:type="spellEnd"/>
            <w:r w:rsidRPr="0020730E">
              <w:rPr>
                <w:rFonts w:asciiTheme="minorHAnsi" w:hAnsiTheme="minorHAnsi" w:cs="Calibri"/>
                <w:i/>
                <w:iCs/>
                <w:color w:val="000000"/>
                <w:sz w:val="18"/>
                <w:szCs w:val="18"/>
              </w:rPr>
              <w:t>(s)</w:t>
            </w:r>
            <w:r w:rsidRPr="0020730E">
              <w:rPr>
                <w:rFonts w:asciiTheme="minorHAnsi" w:hAnsiTheme="minorHAnsi" w:cs="Calibri"/>
                <w:color w:val="000000"/>
                <w:sz w:val="18"/>
                <w:szCs w:val="18"/>
              </w:rPr>
              <w:t xml:space="preserve"> associated with the SRS request by DCI format 0_2 and 1_2 are defined by the entries of the higher layer parameter </w:t>
            </w:r>
            <w:r w:rsidRPr="0020730E">
              <w:rPr>
                <w:rFonts w:asciiTheme="minorHAnsi" w:hAnsiTheme="minorHAnsi" w:cs="Calibri"/>
                <w:i/>
                <w:iCs/>
                <w:color w:val="000000"/>
                <w:sz w:val="18"/>
                <w:szCs w:val="18"/>
              </w:rPr>
              <w:t>srs-ResourceSetToAddModListDCI-0-2</w:t>
            </w:r>
            <w:r w:rsidRPr="0020730E">
              <w:rPr>
                <w:rFonts w:asciiTheme="minorHAnsi" w:hAnsiTheme="minorHAnsi" w:cs="Calibri"/>
                <w:color w:val="000000"/>
                <w:sz w:val="18"/>
                <w:szCs w:val="18"/>
              </w:rPr>
              <w:t xml:space="preserve">. </w:t>
            </w:r>
            <w:r w:rsidRPr="0020730E">
              <w:rPr>
                <w:rFonts w:asciiTheme="minorHAnsi" w:hAnsiTheme="minorHAnsi" w:cs="Calibri"/>
                <w:sz w:val="18"/>
                <w:szCs w:val="18"/>
              </w:rPr>
              <w:t xml:space="preserve">A UE is not expected to update the SRS precoding information if the gap from the last symbol of the reception of the aperiodic NZP-CSI-RS resource and the first symbol of the aperiodic SRS transmission is less than </w:t>
            </w:r>
            <w:r w:rsidRPr="0020730E">
              <w:rPr>
                <w:rFonts w:asciiTheme="minorHAnsi" w:hAnsiTheme="minorHAnsi" w:cs="Calibri"/>
                <w:noProof/>
                <w:position w:val="-5"/>
                <w:sz w:val="18"/>
                <w:szCs w:val="18"/>
              </w:rPr>
              <w:drawing>
                <wp:inline distT="0" distB="0" distL="0" distR="0" wp14:anchorId="23C18C89" wp14:editId="53392E2C">
                  <wp:extent cx="829310" cy="159385"/>
                  <wp:effectExtent l="0" t="0" r="8890" b="1206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829310" cy="159385"/>
                          </a:xfrm>
                          <a:prstGeom prst="rect">
                            <a:avLst/>
                          </a:prstGeom>
                          <a:noFill/>
                          <a:ln>
                            <a:noFill/>
                          </a:ln>
                        </pic:spPr>
                      </pic:pic>
                    </a:graphicData>
                  </a:graphic>
                </wp:inline>
              </w:drawing>
            </w:r>
            <w:r w:rsidRPr="0020730E">
              <w:rPr>
                <w:rFonts w:asciiTheme="minorHAnsi" w:hAnsiTheme="minorHAnsi" w:cs="Calibri"/>
                <w:sz w:val="18"/>
                <w:szCs w:val="18"/>
              </w:rPr>
              <w:t> OFDM symbols</w:t>
            </w:r>
            <w:r w:rsidRPr="0020730E">
              <w:rPr>
                <w:rFonts w:asciiTheme="minorHAnsi" w:hAnsiTheme="minorHAnsi" w:cs="Calibri"/>
                <w:color w:val="FF0000"/>
                <w:sz w:val="18"/>
                <w:szCs w:val="18"/>
                <w:u w:val="single"/>
              </w:rPr>
              <w:t xml:space="preserve">, where the SCS configuration </w:t>
            </w:r>
            <w:r w:rsidRPr="0020730E">
              <w:rPr>
                <w:rFonts w:asciiTheme="minorHAnsi" w:hAnsiTheme="minorHAnsi" w:cs="Calibri"/>
                <w:i/>
                <w:iCs/>
                <w:color w:val="FF0000"/>
                <w:sz w:val="18"/>
                <w:szCs w:val="18"/>
                <w:u w:val="single"/>
              </w:rPr>
              <w:t>μ</w:t>
            </w:r>
            <w:r w:rsidRPr="0020730E">
              <w:rPr>
                <w:rFonts w:asciiTheme="minorHAnsi" w:hAnsiTheme="minorHAnsi" w:cs="Calibri"/>
                <w:color w:val="FF0000"/>
                <w:sz w:val="18"/>
                <w:szCs w:val="18"/>
                <w:u w:val="single"/>
              </w:rPr>
              <w:t xml:space="preserve"> is the smallest SCS configuration between the NZP-CSI-RS resource and the SRS transmission</w:t>
            </w:r>
            <w:r w:rsidRPr="0020730E">
              <w:rPr>
                <w:rFonts w:asciiTheme="minorHAnsi" w:hAnsiTheme="minorHAnsi" w:cs="Calibri"/>
                <w:sz w:val="18"/>
                <w:szCs w:val="18"/>
              </w:rPr>
              <w:t xml:space="preserve">. </w:t>
            </w:r>
          </w:p>
          <w:p w14:paraId="655CDEC0" w14:textId="77777777" w:rsidR="00152C7C" w:rsidRPr="0020730E" w:rsidRDefault="00152C7C" w:rsidP="0020730E">
            <w:pPr>
              <w:pStyle w:val="B2"/>
              <w:spacing w:after="0"/>
              <w:ind w:left="357" w:firstLine="0"/>
              <w:rPr>
                <w:rFonts w:asciiTheme="minorHAnsi" w:hAnsiTheme="minorHAnsi" w:cs="Calibri"/>
                <w:color w:val="FF0000"/>
                <w:sz w:val="18"/>
                <w:szCs w:val="18"/>
              </w:rPr>
            </w:pPr>
            <w:r w:rsidRPr="0020730E">
              <w:rPr>
                <w:rFonts w:asciiTheme="minorHAnsi" w:hAnsiTheme="minorHAnsi" w:cs="Calibri"/>
                <w:color w:val="FF0000"/>
                <w:sz w:val="18"/>
                <w:szCs w:val="18"/>
              </w:rPr>
              <w:t>---</w:t>
            </w:r>
            <w:r w:rsidRPr="0020730E">
              <w:rPr>
                <w:rFonts w:asciiTheme="minorHAnsi" w:hAnsiTheme="minorHAnsi" w:cs="Calibri"/>
                <w:color w:val="FF0000"/>
                <w:sz w:val="18"/>
                <w:szCs w:val="18"/>
                <w:lang w:eastAsia="zh-CN"/>
              </w:rPr>
              <w:t xml:space="preserve"> Unchanged parts omitted </w:t>
            </w:r>
            <w:r w:rsidRPr="0020730E">
              <w:rPr>
                <w:rFonts w:asciiTheme="minorHAnsi" w:hAnsiTheme="minorHAnsi" w:cs="Calibri"/>
                <w:color w:val="FF0000"/>
                <w:sz w:val="18"/>
                <w:szCs w:val="18"/>
              </w:rPr>
              <w:t>---</w:t>
            </w:r>
          </w:p>
          <w:p w14:paraId="36DA65CF" w14:textId="77777777" w:rsidR="00152C7C" w:rsidRPr="0020730E" w:rsidRDefault="00152C7C" w:rsidP="0020730E">
            <w:pPr>
              <w:rPr>
                <w:rFonts w:cs="Calibri"/>
                <w:color w:val="FF0000"/>
                <w:sz w:val="18"/>
                <w:szCs w:val="18"/>
              </w:rPr>
            </w:pPr>
            <w:r w:rsidRPr="0020730E">
              <w:rPr>
                <w:rFonts w:cs="Calibri"/>
                <w:color w:val="FF0000"/>
                <w:sz w:val="18"/>
                <w:szCs w:val="18"/>
              </w:rPr>
              <w:t>----- End of TP -----</w:t>
            </w:r>
          </w:p>
          <w:p w14:paraId="73808BEA" w14:textId="77777777" w:rsidR="00152C7C" w:rsidRPr="0020730E" w:rsidRDefault="00152C7C" w:rsidP="0020730E">
            <w:pPr>
              <w:rPr>
                <w:rFonts w:cs="Calibri"/>
                <w:sz w:val="18"/>
                <w:szCs w:val="18"/>
                <w:u w:val="single"/>
                <w:lang w:eastAsia="x-none"/>
              </w:rPr>
            </w:pPr>
            <w:r w:rsidRPr="0020730E">
              <w:rPr>
                <w:rFonts w:cs="Calibri"/>
                <w:sz w:val="18"/>
                <w:szCs w:val="18"/>
                <w:u w:val="single"/>
                <w:lang w:eastAsia="x-none"/>
              </w:rPr>
              <w:t xml:space="preserve">Conclusion </w:t>
            </w:r>
          </w:p>
          <w:p w14:paraId="2584886B" w14:textId="77777777" w:rsidR="00152C7C" w:rsidRPr="0020730E" w:rsidRDefault="00152C7C" w:rsidP="0020730E">
            <w:pPr>
              <w:rPr>
                <w:rFonts w:cs="Calibri"/>
                <w:sz w:val="18"/>
                <w:szCs w:val="18"/>
                <w:lang w:eastAsia="x-none"/>
              </w:rPr>
            </w:pPr>
            <w:r w:rsidRPr="0020730E">
              <w:rPr>
                <w:rFonts w:cs="Calibri"/>
                <w:sz w:val="18"/>
                <w:szCs w:val="18"/>
                <w:lang w:eastAsia="x-none"/>
              </w:rPr>
              <w:t>DMRS bundling across multiple PUSCHs scheduled by a single DCI is not supported for NR operation in FR2-2 in Rel-17.</w:t>
            </w:r>
          </w:p>
          <w:p w14:paraId="687246D0" w14:textId="77777777" w:rsidR="00152C7C" w:rsidRPr="0020730E" w:rsidRDefault="00152C7C" w:rsidP="0020730E">
            <w:pPr>
              <w:numPr>
                <w:ilvl w:val="0"/>
                <w:numId w:val="104"/>
              </w:numPr>
              <w:spacing w:after="0" w:line="252" w:lineRule="auto"/>
              <w:rPr>
                <w:rFonts w:eastAsia="Times New Roman" w:cs="Calibri"/>
                <w:sz w:val="18"/>
                <w:szCs w:val="18"/>
                <w:lang w:eastAsia="x-none"/>
              </w:rPr>
            </w:pPr>
            <w:r w:rsidRPr="0020730E">
              <w:rPr>
                <w:rFonts w:eastAsia="Times New Roman" w:cs="Calibri"/>
                <w:sz w:val="18"/>
                <w:szCs w:val="18"/>
                <w:lang w:eastAsia="x-none"/>
              </w:rPr>
              <w:t xml:space="preserve">Note: applicability of DMRS bundling FG developed in </w:t>
            </w:r>
            <w:proofErr w:type="spellStart"/>
            <w:r w:rsidRPr="0020730E">
              <w:rPr>
                <w:rFonts w:eastAsia="Times New Roman" w:cs="Calibri"/>
                <w:sz w:val="18"/>
                <w:szCs w:val="18"/>
                <w:lang w:eastAsia="x-none"/>
              </w:rPr>
              <w:t>CovEnh</w:t>
            </w:r>
            <w:proofErr w:type="spellEnd"/>
            <w:r w:rsidRPr="0020730E">
              <w:rPr>
                <w:rFonts w:eastAsia="Times New Roman" w:cs="Calibri"/>
                <w:sz w:val="18"/>
                <w:szCs w:val="18"/>
                <w:lang w:eastAsia="x-none"/>
              </w:rPr>
              <w:t xml:space="preserve"> WI for same TB to FR2-2 with 120 kHz SCS can be further discussed.</w:t>
            </w:r>
          </w:p>
          <w:p w14:paraId="03138085" w14:textId="77777777" w:rsidR="00152C7C" w:rsidRPr="0020730E" w:rsidRDefault="00152C7C" w:rsidP="0020730E">
            <w:pPr>
              <w:rPr>
                <w:rFonts w:cs="Calibri"/>
                <w:iCs/>
                <w:sz w:val="18"/>
                <w:szCs w:val="18"/>
                <w:lang w:eastAsia="x-none"/>
              </w:rPr>
            </w:pPr>
          </w:p>
          <w:p w14:paraId="1E361176" w14:textId="77777777" w:rsidR="00152C7C" w:rsidRPr="0020730E" w:rsidRDefault="00152C7C" w:rsidP="0020730E">
            <w:pPr>
              <w:rPr>
                <w:rFonts w:cs="Calibri"/>
                <w:iCs/>
                <w:sz w:val="18"/>
                <w:szCs w:val="18"/>
                <w:lang w:eastAsia="x-none"/>
              </w:rPr>
            </w:pPr>
            <w:r w:rsidRPr="0020730E">
              <w:rPr>
                <w:rFonts w:cs="Calibri"/>
                <w:iCs/>
                <w:sz w:val="18"/>
                <w:szCs w:val="18"/>
                <w:highlight w:val="green"/>
                <w:lang w:eastAsia="x-none"/>
              </w:rPr>
              <w:t>Agreement</w:t>
            </w:r>
          </w:p>
          <w:p w14:paraId="1B48969E" w14:textId="77777777" w:rsidR="00152C7C" w:rsidRPr="0020730E" w:rsidRDefault="00152C7C" w:rsidP="0020730E">
            <w:pPr>
              <w:pStyle w:val="ListParagraph"/>
              <w:numPr>
                <w:ilvl w:val="0"/>
                <w:numId w:val="103"/>
              </w:numPr>
              <w:overflowPunct w:val="0"/>
              <w:autoSpaceDE w:val="0"/>
              <w:autoSpaceDN w:val="0"/>
              <w:adjustRightInd w:val="0"/>
              <w:spacing w:after="180" w:line="240" w:lineRule="auto"/>
              <w:contextualSpacing/>
              <w:textAlignment w:val="baseline"/>
              <w:rPr>
                <w:rFonts w:asciiTheme="minorHAnsi" w:hAnsiTheme="minorHAnsi" w:cs="Calibri"/>
                <w:sz w:val="18"/>
                <w:szCs w:val="18"/>
              </w:rPr>
            </w:pPr>
            <w:r w:rsidRPr="0020730E">
              <w:rPr>
                <w:rFonts w:asciiTheme="minorHAnsi" w:hAnsiTheme="minorHAnsi" w:cs="Calibri"/>
                <w:sz w:val="18"/>
                <w:szCs w:val="18"/>
              </w:rPr>
              <w:t>In NR FR2-2, a UE supporting 32 maximum number of HARQ processes for 480/960 kHz SCS for DL (or for UL) shall support 32 as the maximum number of HARQ processes for 120 kHz SCS for DL (or UL), subject to UE capability.</w:t>
            </w:r>
          </w:p>
          <w:p w14:paraId="4AC6DF19" w14:textId="77777777" w:rsidR="00152C7C" w:rsidRPr="0020730E" w:rsidRDefault="00152C7C" w:rsidP="0020730E">
            <w:pPr>
              <w:rPr>
                <w:rFonts w:cs="Calibri"/>
                <w:iCs/>
                <w:sz w:val="18"/>
                <w:szCs w:val="18"/>
                <w:lang w:eastAsia="x-none"/>
              </w:rPr>
            </w:pPr>
            <w:r w:rsidRPr="0020730E">
              <w:rPr>
                <w:rFonts w:cs="Calibri"/>
                <w:iCs/>
                <w:sz w:val="18"/>
                <w:szCs w:val="18"/>
                <w:highlight w:val="green"/>
                <w:lang w:eastAsia="x-none"/>
              </w:rPr>
              <w:t>Agreement</w:t>
            </w:r>
          </w:p>
          <w:p w14:paraId="4A69A8A9" w14:textId="77777777" w:rsidR="00152C7C" w:rsidRPr="0020730E" w:rsidRDefault="00152C7C" w:rsidP="0020730E">
            <w:pPr>
              <w:numPr>
                <w:ilvl w:val="0"/>
                <w:numId w:val="30"/>
              </w:numPr>
              <w:spacing w:after="0" w:line="240" w:lineRule="auto"/>
              <w:ind w:left="720"/>
              <w:rPr>
                <w:rFonts w:cs="Calibri"/>
                <w:iCs/>
                <w:sz w:val="18"/>
                <w:szCs w:val="18"/>
                <w:lang w:eastAsia="x-none"/>
              </w:rPr>
            </w:pPr>
            <w:r w:rsidRPr="0020730E">
              <w:rPr>
                <w:rFonts w:cs="Calibri"/>
                <w:bCs/>
                <w:iCs/>
                <w:sz w:val="18"/>
                <w:szCs w:val="18"/>
                <w:lang w:eastAsia="x-none"/>
              </w:rPr>
              <w:t xml:space="preserve">If </w:t>
            </w:r>
            <w:r w:rsidRPr="0020730E">
              <w:rPr>
                <w:rFonts w:cs="Calibri"/>
                <w:iCs/>
                <w:sz w:val="18"/>
                <w:szCs w:val="18"/>
                <w:lang w:eastAsia="x-none"/>
              </w:rPr>
              <w:t xml:space="preserve">the higher layer parameter </w:t>
            </w:r>
            <w:proofErr w:type="spellStart"/>
            <w:r w:rsidRPr="0020730E">
              <w:rPr>
                <w:rFonts w:cs="Calibri"/>
                <w:i/>
                <w:iCs/>
                <w:sz w:val="18"/>
                <w:szCs w:val="18"/>
                <w:lang w:eastAsia="x-none"/>
              </w:rPr>
              <w:t>maxNrofCodeWordsScheduledByDCI</w:t>
            </w:r>
            <w:proofErr w:type="spellEnd"/>
            <w:r w:rsidRPr="0020730E">
              <w:rPr>
                <w:rFonts w:cs="Calibri"/>
                <w:i/>
                <w:iCs/>
                <w:sz w:val="18"/>
                <w:szCs w:val="18"/>
                <w:lang w:eastAsia="x-none"/>
              </w:rPr>
              <w:t xml:space="preserve"> </w:t>
            </w:r>
            <w:r w:rsidRPr="0020730E">
              <w:rPr>
                <w:rFonts w:cs="Calibri"/>
                <w:iCs/>
                <w:sz w:val="18"/>
                <w:szCs w:val="18"/>
                <w:lang w:eastAsia="x-none"/>
              </w:rPr>
              <w:t xml:space="preserve">indicates that two codeword transmission is enabled </w:t>
            </w:r>
            <w:r w:rsidRPr="0020730E">
              <w:rPr>
                <w:rFonts w:cs="Calibri"/>
                <w:bCs/>
                <w:iCs/>
                <w:sz w:val="18"/>
                <w:szCs w:val="18"/>
                <w:lang w:eastAsia="x-none"/>
              </w:rPr>
              <w:t>and more than one PDSCH is scheduled by a multi-PDSCH scheduling DCI,</w:t>
            </w:r>
          </w:p>
          <w:p w14:paraId="5278286C" w14:textId="77777777" w:rsidR="00152C7C" w:rsidRPr="0020730E" w:rsidRDefault="00152C7C" w:rsidP="0020730E">
            <w:pPr>
              <w:numPr>
                <w:ilvl w:val="1"/>
                <w:numId w:val="30"/>
              </w:numPr>
              <w:spacing w:after="0" w:line="240" w:lineRule="auto"/>
              <w:ind w:left="1440"/>
              <w:rPr>
                <w:rFonts w:cs="Calibri"/>
                <w:iCs/>
                <w:sz w:val="18"/>
                <w:szCs w:val="18"/>
                <w:lang w:eastAsia="x-none"/>
              </w:rPr>
            </w:pPr>
            <w:r w:rsidRPr="0020730E">
              <w:rPr>
                <w:rFonts w:cs="Calibri"/>
                <w:iCs/>
                <w:sz w:val="18"/>
                <w:szCs w:val="18"/>
                <w:lang w:eastAsia="x-none"/>
              </w:rPr>
              <w:t xml:space="preserve">Either the first or the second transport block of all scheduled PDSCHs is disabled by the DCI if </w:t>
            </w:r>
            <w:r w:rsidRPr="0020730E">
              <w:rPr>
                <w:rFonts w:cs="Calibri"/>
                <w:i/>
                <w:iCs/>
                <w:sz w:val="18"/>
                <w:szCs w:val="18"/>
                <w:lang w:eastAsia="x-none"/>
              </w:rPr>
              <w:t>I</w:t>
            </w:r>
            <w:r w:rsidRPr="0020730E">
              <w:rPr>
                <w:rFonts w:cs="Calibri"/>
                <w:i/>
                <w:iCs/>
                <w:sz w:val="18"/>
                <w:szCs w:val="18"/>
                <w:vertAlign w:val="subscript"/>
                <w:lang w:eastAsia="x-none"/>
              </w:rPr>
              <w:t xml:space="preserve">MCS </w:t>
            </w:r>
            <w:r w:rsidRPr="0020730E">
              <w:rPr>
                <w:rFonts w:cs="Calibri"/>
                <w:iCs/>
                <w:sz w:val="18"/>
                <w:szCs w:val="18"/>
                <w:lang w:eastAsia="x-none"/>
              </w:rPr>
              <w:t>= 26 and if RV bits are set to ‘1’ for the corresponding transport block of all scheduled PDSCHs (i.e. irrespective of whether this is a valid PDSCH).</w:t>
            </w:r>
          </w:p>
          <w:p w14:paraId="66B38695" w14:textId="77777777" w:rsidR="00152C7C" w:rsidRPr="0020730E" w:rsidRDefault="00152C7C" w:rsidP="0020730E">
            <w:pPr>
              <w:rPr>
                <w:rFonts w:cs="Calibri"/>
                <w:sz w:val="18"/>
                <w:szCs w:val="18"/>
                <w:u w:val="single"/>
                <w:lang w:eastAsia="x-none"/>
              </w:rPr>
            </w:pPr>
          </w:p>
          <w:p w14:paraId="103EE9AF" w14:textId="77777777" w:rsidR="00152C7C" w:rsidRPr="0020730E" w:rsidRDefault="00152C7C" w:rsidP="0020730E">
            <w:pPr>
              <w:rPr>
                <w:rFonts w:cs="Calibri"/>
                <w:sz w:val="18"/>
                <w:szCs w:val="18"/>
                <w:u w:val="single"/>
                <w:lang w:eastAsia="x-none"/>
              </w:rPr>
            </w:pPr>
            <w:r w:rsidRPr="0020730E">
              <w:rPr>
                <w:rFonts w:cs="Calibri"/>
                <w:sz w:val="18"/>
                <w:szCs w:val="18"/>
                <w:u w:val="single"/>
                <w:lang w:eastAsia="x-none"/>
              </w:rPr>
              <w:t>Conclusion</w:t>
            </w:r>
          </w:p>
          <w:p w14:paraId="58979319" w14:textId="77777777" w:rsidR="00152C7C" w:rsidRPr="0020730E" w:rsidRDefault="00152C7C" w:rsidP="0020730E">
            <w:pPr>
              <w:rPr>
                <w:rFonts w:cs="Calibri"/>
                <w:sz w:val="18"/>
                <w:szCs w:val="18"/>
                <w:lang w:eastAsia="x-none"/>
              </w:rPr>
            </w:pPr>
            <w:r w:rsidRPr="0020730E">
              <w:rPr>
                <w:rFonts w:cs="Calibri"/>
                <w:sz w:val="18"/>
                <w:szCs w:val="18"/>
                <w:lang w:eastAsia="x-none"/>
              </w:rPr>
              <w:t>For multi-PDSCH or multi-PUSCH scheduling DCI, the following maximum value of a gap is not specified in Rel-17 and up to gNB scheduler.</w:t>
            </w:r>
          </w:p>
          <w:p w14:paraId="49F30C95" w14:textId="77777777" w:rsidR="00152C7C" w:rsidRPr="0020730E" w:rsidRDefault="00152C7C" w:rsidP="0020730E">
            <w:pPr>
              <w:numPr>
                <w:ilvl w:val="0"/>
                <w:numId w:val="30"/>
              </w:numPr>
              <w:autoSpaceDN w:val="0"/>
              <w:spacing w:after="0" w:line="240" w:lineRule="auto"/>
              <w:ind w:left="720"/>
              <w:rPr>
                <w:rFonts w:cs="Calibri"/>
                <w:sz w:val="18"/>
                <w:szCs w:val="18"/>
                <w:lang w:eastAsia="x-none"/>
              </w:rPr>
            </w:pPr>
            <w:r w:rsidRPr="0020730E">
              <w:rPr>
                <w:rFonts w:cs="Calibri"/>
                <w:sz w:val="18"/>
                <w:szCs w:val="18"/>
                <w:lang w:eastAsia="x-none"/>
              </w:rPr>
              <w:t>The maximum value of the gap between two consecutively scheduled PDSCHs or between two consecutively scheduled PUSCHs</w:t>
            </w:r>
          </w:p>
          <w:p w14:paraId="0C369C8E" w14:textId="77777777" w:rsidR="00152C7C" w:rsidRPr="0020730E" w:rsidRDefault="00152C7C" w:rsidP="0020730E">
            <w:pPr>
              <w:numPr>
                <w:ilvl w:val="0"/>
                <w:numId w:val="30"/>
              </w:numPr>
              <w:autoSpaceDN w:val="0"/>
              <w:spacing w:after="0" w:line="240" w:lineRule="auto"/>
              <w:ind w:left="720"/>
              <w:rPr>
                <w:rFonts w:cs="Calibri"/>
                <w:sz w:val="18"/>
                <w:szCs w:val="18"/>
                <w:lang w:eastAsia="x-none"/>
              </w:rPr>
            </w:pPr>
            <w:r w:rsidRPr="0020730E">
              <w:rPr>
                <w:rFonts w:cs="Calibri"/>
                <w:sz w:val="18"/>
                <w:szCs w:val="18"/>
                <w:lang w:eastAsia="x-none"/>
              </w:rPr>
              <w:t>The maximum value of the gap between the first scheduled PDSCH and the last scheduled PDSCH or between the first scheduled PUSCH and the last scheduled PUSCH</w:t>
            </w:r>
          </w:p>
          <w:p w14:paraId="2620A0B2" w14:textId="77777777" w:rsidR="00152C7C" w:rsidRPr="0020730E" w:rsidRDefault="00152C7C" w:rsidP="0020730E">
            <w:pPr>
              <w:rPr>
                <w:rFonts w:cs="Calibri"/>
                <w:sz w:val="18"/>
                <w:szCs w:val="18"/>
              </w:rPr>
            </w:pPr>
          </w:p>
          <w:p w14:paraId="4CC18D7A" w14:textId="77777777" w:rsidR="00152C7C" w:rsidRPr="0020730E" w:rsidRDefault="00152C7C" w:rsidP="0020730E">
            <w:pPr>
              <w:rPr>
                <w:rFonts w:cs="Calibri"/>
                <w:sz w:val="18"/>
                <w:szCs w:val="18"/>
                <w:u w:val="single"/>
              </w:rPr>
            </w:pPr>
            <w:r w:rsidRPr="0020730E">
              <w:rPr>
                <w:rFonts w:cs="Calibri"/>
                <w:sz w:val="18"/>
                <w:szCs w:val="18"/>
                <w:u w:val="single"/>
              </w:rPr>
              <w:t>Conclusion</w:t>
            </w:r>
          </w:p>
          <w:p w14:paraId="385D5FBB" w14:textId="77777777" w:rsidR="00152C7C" w:rsidRPr="0020730E" w:rsidRDefault="00152C7C" w:rsidP="0020730E">
            <w:pPr>
              <w:rPr>
                <w:rFonts w:cs="Calibri"/>
                <w:sz w:val="18"/>
                <w:szCs w:val="18"/>
                <w:lang w:eastAsia="x-none"/>
              </w:rPr>
            </w:pPr>
            <w:r w:rsidRPr="0020730E">
              <w:rPr>
                <w:rFonts w:cs="Calibri"/>
                <w:sz w:val="18"/>
                <w:szCs w:val="18"/>
                <w:lang w:eastAsia="x-none"/>
              </w:rPr>
              <w:t>HARQ process number configured for SPS PDSCH (or CG PUSCH) can be allocated to a PDSCH (or PUSCH) of multi-PDSCH (or multi-PUSCH) scheduling, as long as the timeline condition defined in Rel-15/16 is met.</w:t>
            </w:r>
          </w:p>
          <w:p w14:paraId="712E5DAD" w14:textId="77777777" w:rsidR="00152C7C" w:rsidRPr="0020730E" w:rsidRDefault="00152C7C" w:rsidP="0020730E">
            <w:pPr>
              <w:numPr>
                <w:ilvl w:val="0"/>
                <w:numId w:val="30"/>
              </w:numPr>
              <w:autoSpaceDN w:val="0"/>
              <w:spacing w:after="0" w:line="240" w:lineRule="auto"/>
              <w:ind w:left="720"/>
              <w:rPr>
                <w:rFonts w:cs="Calibri"/>
                <w:sz w:val="18"/>
                <w:szCs w:val="18"/>
                <w:lang w:eastAsia="x-none"/>
              </w:rPr>
            </w:pPr>
            <w:r w:rsidRPr="0020730E">
              <w:rPr>
                <w:rFonts w:cs="Calibri"/>
                <w:sz w:val="18"/>
                <w:szCs w:val="18"/>
                <w:lang w:eastAsia="x-none"/>
              </w:rPr>
              <w:t>Note: It is up to gNB implementation whether/how to avoid UL data retransmission due to HARQ process index collision and flushed HARQ transmit buffer.</w:t>
            </w:r>
          </w:p>
          <w:p w14:paraId="1ACCA066" w14:textId="77777777" w:rsidR="00152C7C" w:rsidRPr="0020730E" w:rsidRDefault="00152C7C" w:rsidP="0020730E">
            <w:pPr>
              <w:rPr>
                <w:rFonts w:cs="Calibri"/>
                <w:sz w:val="18"/>
                <w:szCs w:val="18"/>
              </w:rPr>
            </w:pPr>
          </w:p>
          <w:p w14:paraId="373227EC" w14:textId="77777777" w:rsidR="00152C7C" w:rsidRPr="0020730E" w:rsidRDefault="00152C7C" w:rsidP="0020730E">
            <w:pPr>
              <w:rPr>
                <w:rFonts w:cs="Calibri"/>
                <w:sz w:val="18"/>
                <w:szCs w:val="18"/>
              </w:rPr>
            </w:pPr>
            <w:r w:rsidRPr="0020730E">
              <w:rPr>
                <w:rFonts w:cs="Calibri"/>
                <w:sz w:val="18"/>
                <w:szCs w:val="18"/>
                <w:highlight w:val="green"/>
              </w:rPr>
              <w:t>Agreement</w:t>
            </w:r>
          </w:p>
          <w:p w14:paraId="1A324B6C" w14:textId="77777777" w:rsidR="00152C7C" w:rsidRPr="0020730E" w:rsidRDefault="00152C7C" w:rsidP="0020730E">
            <w:pPr>
              <w:numPr>
                <w:ilvl w:val="0"/>
                <w:numId w:val="30"/>
              </w:numPr>
              <w:autoSpaceDN w:val="0"/>
              <w:spacing w:after="0" w:line="252" w:lineRule="auto"/>
              <w:ind w:left="720"/>
              <w:rPr>
                <w:rFonts w:cs="Calibri"/>
                <w:sz w:val="18"/>
                <w:szCs w:val="18"/>
                <w:lang w:eastAsia="zh-CN"/>
              </w:rPr>
            </w:pPr>
            <w:r w:rsidRPr="0020730E">
              <w:rPr>
                <w:rFonts w:cs="Calibri"/>
                <w:sz w:val="18"/>
                <w:szCs w:val="18"/>
              </w:rPr>
              <w:t>Update the previous agreement made in RAN1#107-e, as follows:</w:t>
            </w:r>
          </w:p>
          <w:p w14:paraId="16843B0A" w14:textId="77777777" w:rsidR="00152C7C" w:rsidRPr="0020730E" w:rsidRDefault="00152C7C" w:rsidP="0020730E">
            <w:pPr>
              <w:ind w:leftChars="500" w:left="1100"/>
              <w:rPr>
                <w:rFonts w:cs="Calibri"/>
                <w:sz w:val="18"/>
                <w:szCs w:val="18"/>
              </w:rPr>
            </w:pPr>
            <w:r w:rsidRPr="0020730E">
              <w:rPr>
                <w:rFonts w:cs="Calibri"/>
                <w:sz w:val="18"/>
                <w:szCs w:val="18"/>
                <w:highlight w:val="green"/>
              </w:rPr>
              <w:t>Agreement</w:t>
            </w:r>
            <w:r w:rsidRPr="0020730E">
              <w:rPr>
                <w:rFonts w:cs="Calibri"/>
                <w:sz w:val="18"/>
                <w:szCs w:val="18"/>
              </w:rPr>
              <w:t xml:space="preserve"> (RAN1#107-e)</w:t>
            </w:r>
          </w:p>
          <w:p w14:paraId="69D9A913" w14:textId="77777777" w:rsidR="00152C7C" w:rsidRPr="0020730E" w:rsidRDefault="00152C7C" w:rsidP="0020730E">
            <w:pPr>
              <w:ind w:leftChars="500" w:left="1100"/>
              <w:rPr>
                <w:rFonts w:cs="Calibri"/>
                <w:sz w:val="18"/>
                <w:szCs w:val="18"/>
                <w:lang w:eastAsia="zh-CN"/>
              </w:rPr>
            </w:pPr>
            <w:r w:rsidRPr="0020730E">
              <w:rPr>
                <w:rFonts w:cs="Calibri"/>
                <w:sz w:val="18"/>
                <w:szCs w:val="18"/>
              </w:rPr>
              <w:t>For multi-PDSCH scheduling with a single DCI</w:t>
            </w:r>
          </w:p>
          <w:p w14:paraId="5E3831D1" w14:textId="77777777" w:rsidR="00152C7C" w:rsidRPr="0020730E" w:rsidRDefault="00152C7C" w:rsidP="0020730E">
            <w:pPr>
              <w:numPr>
                <w:ilvl w:val="0"/>
                <w:numId w:val="30"/>
              </w:numPr>
              <w:autoSpaceDN w:val="0"/>
              <w:spacing w:after="0" w:line="252" w:lineRule="auto"/>
              <w:ind w:leftChars="680" w:left="1856"/>
              <w:contextualSpacing/>
              <w:rPr>
                <w:rFonts w:cs="Calibri"/>
                <w:sz w:val="18"/>
                <w:szCs w:val="18"/>
              </w:rPr>
            </w:pPr>
            <w:r w:rsidRPr="0020730E">
              <w:rPr>
                <w:rFonts w:cs="Calibri"/>
                <w:sz w:val="18"/>
                <w:szCs w:val="18"/>
              </w:rPr>
              <w:t xml:space="preserve">Introduce a new RRC parameter, e.g., </w:t>
            </w:r>
            <w:proofErr w:type="spellStart"/>
            <w:r w:rsidRPr="0020730E">
              <w:rPr>
                <w:rFonts w:cs="Calibri"/>
                <w:i/>
                <w:iCs/>
                <w:sz w:val="18"/>
                <w:szCs w:val="18"/>
              </w:rPr>
              <w:t>enableTimeDomainHARQ</w:t>
            </w:r>
            <w:proofErr w:type="spellEnd"/>
            <w:r w:rsidRPr="0020730E">
              <w:rPr>
                <w:rFonts w:cs="Calibri"/>
                <w:i/>
                <w:iCs/>
                <w:sz w:val="18"/>
                <w:szCs w:val="18"/>
              </w:rPr>
              <w:t>-Bundling</w:t>
            </w:r>
            <w:r w:rsidRPr="0020730E">
              <w:rPr>
                <w:rFonts w:cs="Calibri"/>
                <w:sz w:val="18"/>
                <w:szCs w:val="18"/>
              </w:rPr>
              <w:t>, to enable time domain bundling operation for type-1 HARQ-ACK codebook per serving cell.</w:t>
            </w:r>
          </w:p>
          <w:p w14:paraId="2CDBF8B1" w14:textId="77777777" w:rsidR="00152C7C" w:rsidRPr="0020730E" w:rsidRDefault="00152C7C" w:rsidP="0020730E">
            <w:pPr>
              <w:numPr>
                <w:ilvl w:val="1"/>
                <w:numId w:val="30"/>
              </w:numPr>
              <w:autoSpaceDN w:val="0"/>
              <w:spacing w:after="0" w:line="252" w:lineRule="auto"/>
              <w:ind w:leftChars="1040" w:left="2648"/>
              <w:contextualSpacing/>
              <w:rPr>
                <w:rFonts w:cs="Calibri"/>
                <w:sz w:val="18"/>
                <w:szCs w:val="18"/>
              </w:rPr>
            </w:pPr>
            <w:r w:rsidRPr="0020730E">
              <w:rPr>
                <w:rFonts w:cs="Calibri"/>
                <w:sz w:val="18"/>
                <w:szCs w:val="18"/>
              </w:rPr>
              <w:t>If the RRC parameter enables time domain bundling operation,</w:t>
            </w:r>
          </w:p>
          <w:p w14:paraId="0DE06902" w14:textId="77777777" w:rsidR="00152C7C" w:rsidRPr="0020730E" w:rsidRDefault="00152C7C" w:rsidP="0020730E">
            <w:pPr>
              <w:numPr>
                <w:ilvl w:val="2"/>
                <w:numId w:val="30"/>
              </w:numPr>
              <w:autoSpaceDN w:val="0"/>
              <w:spacing w:after="0" w:line="252" w:lineRule="auto"/>
              <w:ind w:leftChars="1400" w:left="3440"/>
              <w:contextualSpacing/>
              <w:rPr>
                <w:rFonts w:cs="Calibri"/>
                <w:sz w:val="18"/>
                <w:szCs w:val="18"/>
              </w:rPr>
            </w:pPr>
            <w:r w:rsidRPr="0020730E">
              <w:rPr>
                <w:rFonts w:cs="Calibri"/>
                <w:sz w:val="18"/>
                <w:szCs w:val="18"/>
              </w:rPr>
              <w:t>To determine the set of candidate PDSCH reception occasions,</w:t>
            </w:r>
          </w:p>
          <w:p w14:paraId="752928DF" w14:textId="77777777" w:rsidR="00152C7C" w:rsidRPr="0020730E" w:rsidRDefault="00152C7C" w:rsidP="0020730E">
            <w:pPr>
              <w:numPr>
                <w:ilvl w:val="3"/>
                <w:numId w:val="30"/>
              </w:numPr>
              <w:autoSpaceDN w:val="0"/>
              <w:spacing w:after="0" w:line="252" w:lineRule="auto"/>
              <w:ind w:leftChars="1760" w:left="4232"/>
              <w:contextualSpacing/>
              <w:rPr>
                <w:rFonts w:cs="Calibri"/>
                <w:sz w:val="18"/>
                <w:szCs w:val="18"/>
              </w:rPr>
            </w:pPr>
            <w:r w:rsidRPr="0020730E">
              <w:rPr>
                <w:rFonts w:cs="Calibri"/>
                <w:sz w:val="18"/>
                <w:szCs w:val="18"/>
              </w:rPr>
              <w:t>A row index is removed if at least one symbol of every PDSCH associated with the row index is configured as semi-static UL. (NOTE: This is similar to the case of slot aggregated PDSCH in Rel-16)</w:t>
            </w:r>
          </w:p>
          <w:p w14:paraId="4711E73A" w14:textId="77777777" w:rsidR="00152C7C" w:rsidRPr="0020730E" w:rsidRDefault="00152C7C" w:rsidP="0020730E">
            <w:pPr>
              <w:numPr>
                <w:ilvl w:val="3"/>
                <w:numId w:val="30"/>
              </w:numPr>
              <w:autoSpaceDN w:val="0"/>
              <w:spacing w:after="0" w:line="252" w:lineRule="auto"/>
              <w:ind w:leftChars="1760" w:left="4232"/>
              <w:contextualSpacing/>
              <w:rPr>
                <w:rFonts w:cs="Calibri"/>
                <w:sz w:val="18"/>
                <w:szCs w:val="18"/>
              </w:rPr>
            </w:pPr>
            <w:r w:rsidRPr="0020730E">
              <w:rPr>
                <w:rFonts w:cs="Calibri"/>
                <w:sz w:val="18"/>
                <w:szCs w:val="18"/>
              </w:rPr>
              <w:t>Pruning procedure in Rel-16 is performed based on the last configured SLIV of each row index.</w:t>
            </w:r>
          </w:p>
          <w:p w14:paraId="14E06B6C" w14:textId="77777777" w:rsidR="00152C7C" w:rsidRPr="0020730E" w:rsidRDefault="00152C7C" w:rsidP="0020730E">
            <w:pPr>
              <w:numPr>
                <w:ilvl w:val="2"/>
                <w:numId w:val="30"/>
              </w:numPr>
              <w:autoSpaceDN w:val="0"/>
              <w:spacing w:after="0" w:line="252" w:lineRule="auto"/>
              <w:ind w:leftChars="1400" w:left="3440"/>
              <w:contextualSpacing/>
              <w:rPr>
                <w:rFonts w:cs="Calibri"/>
                <w:sz w:val="18"/>
                <w:szCs w:val="18"/>
              </w:rPr>
            </w:pPr>
            <w:r w:rsidRPr="0020730E">
              <w:rPr>
                <w:rFonts w:cs="Calibri"/>
                <w:sz w:val="18"/>
                <w:szCs w:val="18"/>
              </w:rPr>
              <w:t>Logical AND operation is applied across all valid PDSCHs associated with a determined candidate PDSCH reception occasion, at least for 1-TB case.</w:t>
            </w:r>
          </w:p>
          <w:p w14:paraId="0085CF6D" w14:textId="77777777" w:rsidR="00152C7C" w:rsidRPr="0020730E" w:rsidRDefault="00152C7C" w:rsidP="0020730E">
            <w:pPr>
              <w:numPr>
                <w:ilvl w:val="2"/>
                <w:numId w:val="30"/>
              </w:numPr>
              <w:autoSpaceDN w:val="0"/>
              <w:spacing w:after="0" w:line="252" w:lineRule="auto"/>
              <w:ind w:leftChars="1400" w:left="3440"/>
              <w:contextualSpacing/>
              <w:rPr>
                <w:rFonts w:cs="Calibri"/>
                <w:strike/>
                <w:color w:val="FF0000"/>
                <w:sz w:val="18"/>
                <w:szCs w:val="18"/>
              </w:rPr>
            </w:pPr>
            <w:r w:rsidRPr="0020730E">
              <w:rPr>
                <w:rFonts w:cs="Calibri"/>
                <w:strike/>
                <w:color w:val="FF0000"/>
                <w:sz w:val="18"/>
                <w:szCs w:val="18"/>
              </w:rPr>
              <w:t xml:space="preserve">FFS: UE does not expect the last scheduled SLIV overlaps with a semi-static UL symbol when parameter </w:t>
            </w:r>
            <w:proofErr w:type="spellStart"/>
            <w:r w:rsidRPr="0020730E">
              <w:rPr>
                <w:rFonts w:cs="Calibri"/>
                <w:i/>
                <w:iCs/>
                <w:strike/>
                <w:color w:val="FF0000"/>
                <w:sz w:val="18"/>
                <w:szCs w:val="18"/>
              </w:rPr>
              <w:t>enableTimeDomainHARQ</w:t>
            </w:r>
            <w:proofErr w:type="spellEnd"/>
            <w:r w:rsidRPr="0020730E">
              <w:rPr>
                <w:rFonts w:cs="Calibri"/>
                <w:i/>
                <w:iCs/>
                <w:strike/>
                <w:color w:val="FF0000"/>
                <w:sz w:val="18"/>
                <w:szCs w:val="18"/>
              </w:rPr>
              <w:t xml:space="preserve">-Bundling </w:t>
            </w:r>
            <w:r w:rsidRPr="0020730E">
              <w:rPr>
                <w:rFonts w:cs="Calibri"/>
                <w:strike/>
                <w:color w:val="FF0000"/>
                <w:sz w:val="18"/>
                <w:szCs w:val="18"/>
              </w:rPr>
              <w:t>is configured</w:t>
            </w:r>
          </w:p>
          <w:p w14:paraId="28733D20" w14:textId="77777777" w:rsidR="00152C7C" w:rsidRPr="0020730E" w:rsidRDefault="00152C7C" w:rsidP="0020730E">
            <w:pPr>
              <w:rPr>
                <w:rFonts w:cs="Calibri"/>
                <w:sz w:val="18"/>
                <w:szCs w:val="18"/>
              </w:rPr>
            </w:pPr>
          </w:p>
          <w:p w14:paraId="67FCB4C3" w14:textId="77777777" w:rsidR="00152C7C" w:rsidRPr="0020730E" w:rsidRDefault="00152C7C" w:rsidP="0020730E">
            <w:pPr>
              <w:rPr>
                <w:rFonts w:cs="Calibri"/>
                <w:sz w:val="18"/>
                <w:szCs w:val="18"/>
                <w:lang w:eastAsia="x-none"/>
              </w:rPr>
            </w:pPr>
            <w:r w:rsidRPr="0020730E">
              <w:rPr>
                <w:rFonts w:cs="Calibri"/>
                <w:sz w:val="18"/>
                <w:szCs w:val="18"/>
                <w:highlight w:val="green"/>
                <w:lang w:eastAsia="x-none"/>
              </w:rPr>
              <w:t>Agreement</w:t>
            </w:r>
          </w:p>
          <w:p w14:paraId="64AF94C3" w14:textId="77777777" w:rsidR="00152C7C" w:rsidRPr="0020730E" w:rsidRDefault="00152C7C" w:rsidP="0020730E">
            <w:pPr>
              <w:rPr>
                <w:rFonts w:cs="Calibri"/>
                <w:sz w:val="18"/>
                <w:szCs w:val="18"/>
                <w:lang w:eastAsia="x-none"/>
              </w:rPr>
            </w:pPr>
            <w:r w:rsidRPr="0020730E">
              <w:rPr>
                <w:rFonts w:cs="Calibri"/>
                <w:sz w:val="18"/>
                <w:szCs w:val="18"/>
                <w:lang w:eastAsia="x-none"/>
              </w:rPr>
              <w:t>For multi-PDSCH scheduling with a single DCI and for type-2 HARQ-ACK codebook generation,</w:t>
            </w:r>
          </w:p>
          <w:p w14:paraId="3EEADEFF" w14:textId="77777777" w:rsidR="00152C7C" w:rsidRPr="0020730E" w:rsidRDefault="00152C7C" w:rsidP="0020730E">
            <w:pPr>
              <w:numPr>
                <w:ilvl w:val="0"/>
                <w:numId w:val="30"/>
              </w:numPr>
              <w:autoSpaceDN w:val="0"/>
              <w:spacing w:after="0" w:line="240" w:lineRule="auto"/>
              <w:ind w:left="720"/>
              <w:rPr>
                <w:rFonts w:cs="Calibri"/>
                <w:sz w:val="18"/>
                <w:szCs w:val="18"/>
                <w:lang w:eastAsia="x-none"/>
              </w:rPr>
            </w:pPr>
            <w:r w:rsidRPr="0020730E">
              <w:rPr>
                <w:rFonts w:cs="Calibri"/>
                <w:sz w:val="18"/>
                <w:szCs w:val="18"/>
                <w:lang w:eastAsia="x-none"/>
              </w:rPr>
              <w:t>Time domain bundling and spatial bundling can be independently configured.</w:t>
            </w:r>
          </w:p>
          <w:p w14:paraId="5379B487" w14:textId="77777777" w:rsidR="00152C7C" w:rsidRPr="0020730E" w:rsidRDefault="00152C7C" w:rsidP="0020730E">
            <w:pPr>
              <w:rPr>
                <w:rFonts w:cs="Calibri"/>
                <w:iCs/>
                <w:sz w:val="18"/>
                <w:szCs w:val="18"/>
                <w:lang w:eastAsia="x-none"/>
              </w:rPr>
            </w:pPr>
          </w:p>
          <w:p w14:paraId="7F0F7B5A" w14:textId="77777777" w:rsidR="00152C7C" w:rsidRPr="0020730E" w:rsidRDefault="00152C7C" w:rsidP="0020730E">
            <w:pPr>
              <w:rPr>
                <w:rFonts w:cs="Calibri"/>
                <w:iCs/>
                <w:sz w:val="18"/>
                <w:szCs w:val="18"/>
                <w:u w:val="single"/>
                <w:lang w:eastAsia="x-none"/>
              </w:rPr>
            </w:pPr>
            <w:r w:rsidRPr="0020730E">
              <w:rPr>
                <w:rFonts w:cs="Calibri"/>
                <w:iCs/>
                <w:sz w:val="18"/>
                <w:szCs w:val="18"/>
                <w:u w:val="single"/>
                <w:lang w:eastAsia="x-none"/>
              </w:rPr>
              <w:t>Conclusion</w:t>
            </w:r>
          </w:p>
          <w:p w14:paraId="0FFC2382" w14:textId="77777777" w:rsidR="00152C7C" w:rsidRPr="0020730E" w:rsidRDefault="00152C7C" w:rsidP="0020730E">
            <w:pPr>
              <w:numPr>
                <w:ilvl w:val="0"/>
                <w:numId w:val="30"/>
              </w:numPr>
              <w:spacing w:after="0" w:line="240" w:lineRule="auto"/>
              <w:ind w:left="720"/>
              <w:rPr>
                <w:rFonts w:cs="Calibri"/>
                <w:iCs/>
                <w:sz w:val="18"/>
                <w:szCs w:val="18"/>
                <w:lang w:eastAsia="x-none"/>
              </w:rPr>
            </w:pPr>
            <w:r w:rsidRPr="0020730E">
              <w:rPr>
                <w:rFonts w:cs="Calibri"/>
                <w:iCs/>
                <w:sz w:val="18"/>
                <w:szCs w:val="18"/>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56EAF6C9" w14:textId="77777777" w:rsidR="00152C7C" w:rsidRPr="0020730E" w:rsidRDefault="00152C7C" w:rsidP="0020730E">
            <w:pPr>
              <w:numPr>
                <w:ilvl w:val="1"/>
                <w:numId w:val="30"/>
              </w:numPr>
              <w:spacing w:after="0" w:line="240" w:lineRule="auto"/>
              <w:ind w:left="1440"/>
              <w:rPr>
                <w:rFonts w:cs="Calibri"/>
                <w:iCs/>
                <w:sz w:val="18"/>
                <w:szCs w:val="18"/>
                <w:lang w:eastAsia="x-none"/>
              </w:rPr>
            </w:pPr>
            <w:r w:rsidRPr="0020730E">
              <w:rPr>
                <w:rFonts w:cs="Calibri"/>
                <w:iCs/>
                <w:sz w:val="18"/>
                <w:szCs w:val="18"/>
                <w:lang w:eastAsia="x-none"/>
              </w:rPr>
              <w:t>This may not have specification impact.</w:t>
            </w:r>
          </w:p>
          <w:p w14:paraId="0F0A5E94" w14:textId="77777777" w:rsidR="00152C7C" w:rsidRPr="0020730E" w:rsidRDefault="00152C7C" w:rsidP="0020730E">
            <w:pPr>
              <w:numPr>
                <w:ilvl w:val="0"/>
                <w:numId w:val="30"/>
              </w:numPr>
              <w:spacing w:after="0" w:line="240" w:lineRule="auto"/>
              <w:ind w:left="720"/>
              <w:rPr>
                <w:rFonts w:cs="Calibri"/>
                <w:iCs/>
                <w:sz w:val="18"/>
                <w:szCs w:val="18"/>
                <w:lang w:eastAsia="x-none"/>
              </w:rPr>
            </w:pPr>
            <w:r w:rsidRPr="0020730E">
              <w:rPr>
                <w:rFonts w:cs="Calibri"/>
                <w:iCs/>
                <w:sz w:val="18"/>
                <w:szCs w:val="18"/>
                <w:lang w:eastAsia="x-none"/>
              </w:rPr>
              <w:t>Note: It is separately discussed whether the scheduled PDSCHs (or PUSCHs or SLIV) is based on configured SLIV or valid SLIV.</w:t>
            </w:r>
          </w:p>
          <w:p w14:paraId="1BDB1A47" w14:textId="77777777" w:rsidR="00152C7C" w:rsidRPr="0020730E" w:rsidRDefault="00152C7C" w:rsidP="0020730E">
            <w:pPr>
              <w:rPr>
                <w:rFonts w:cs="Calibri"/>
                <w:iCs/>
                <w:sz w:val="18"/>
                <w:szCs w:val="18"/>
                <w:lang w:eastAsia="x-none"/>
              </w:rPr>
            </w:pPr>
          </w:p>
          <w:p w14:paraId="3F8BC659" w14:textId="77777777" w:rsidR="00152C7C" w:rsidRPr="0020730E" w:rsidRDefault="00152C7C" w:rsidP="0020730E">
            <w:pPr>
              <w:rPr>
                <w:rFonts w:cs="Calibri"/>
                <w:iCs/>
                <w:sz w:val="18"/>
                <w:szCs w:val="18"/>
                <w:u w:val="single"/>
                <w:lang w:eastAsia="x-none"/>
              </w:rPr>
            </w:pPr>
            <w:r w:rsidRPr="0020730E">
              <w:rPr>
                <w:rFonts w:cs="Calibri"/>
                <w:iCs/>
                <w:sz w:val="18"/>
                <w:szCs w:val="18"/>
                <w:u w:val="single"/>
                <w:lang w:eastAsia="x-none"/>
              </w:rPr>
              <w:t>Conclusion</w:t>
            </w:r>
          </w:p>
          <w:p w14:paraId="704512C8" w14:textId="77777777" w:rsidR="00152C7C" w:rsidRPr="0020730E" w:rsidRDefault="00152C7C" w:rsidP="0020730E">
            <w:pPr>
              <w:rPr>
                <w:rFonts w:cs="Calibri"/>
                <w:iCs/>
                <w:sz w:val="18"/>
                <w:szCs w:val="18"/>
                <w:lang w:eastAsia="x-none"/>
              </w:rPr>
            </w:pPr>
            <w:r w:rsidRPr="0020730E">
              <w:rPr>
                <w:rFonts w:cs="Calibri"/>
                <w:iCs/>
                <w:sz w:val="18"/>
                <w:szCs w:val="18"/>
                <w:lang w:eastAsia="x-none"/>
              </w:rPr>
              <w:t>UE does not expect any of the received PDSCHs (including SPS PDSCH) and the resource for the HARQ-ACK transmission to lead to out-of-order scheduling, for any scheduling DCIs (including multi-PDSCH scheduling DCI).</w:t>
            </w:r>
          </w:p>
          <w:p w14:paraId="24EE6351" w14:textId="77777777" w:rsidR="00152C7C" w:rsidRPr="0020730E" w:rsidRDefault="00152C7C" w:rsidP="0020730E">
            <w:pPr>
              <w:rPr>
                <w:rFonts w:cs="Calibri"/>
                <w:b/>
                <w:bCs/>
                <w:iCs/>
                <w:sz w:val="18"/>
                <w:szCs w:val="18"/>
                <w:lang w:eastAsia="x-none"/>
              </w:rPr>
            </w:pPr>
            <w:r w:rsidRPr="0020730E">
              <w:rPr>
                <w:rFonts w:cs="Calibri"/>
                <w:b/>
                <w:bCs/>
                <w:iCs/>
                <w:sz w:val="18"/>
                <w:szCs w:val="18"/>
                <w:highlight w:val="green"/>
                <w:lang w:eastAsia="x-none"/>
              </w:rPr>
              <w:t>Agreement</w:t>
            </w:r>
          </w:p>
          <w:p w14:paraId="6864DA30" w14:textId="77777777" w:rsidR="00152C7C" w:rsidRPr="0020730E" w:rsidRDefault="00152C7C" w:rsidP="0020730E">
            <w:pPr>
              <w:rPr>
                <w:rFonts w:cs="Calibri"/>
                <w:iCs/>
                <w:sz w:val="18"/>
                <w:szCs w:val="18"/>
                <w:lang w:eastAsia="x-none"/>
              </w:rPr>
            </w:pPr>
            <w:r w:rsidRPr="0020730E">
              <w:rPr>
                <w:rFonts w:cs="Calibri"/>
                <w:iCs/>
                <w:sz w:val="18"/>
                <w:szCs w:val="18"/>
                <w:lang w:eastAsia="x-none"/>
              </w:rPr>
              <w:t>For a DCI that can schedule multiple PDSCHs or multiple PUSCHs,</w:t>
            </w:r>
          </w:p>
          <w:p w14:paraId="00135362" w14:textId="77777777" w:rsidR="00152C7C" w:rsidRPr="0020730E" w:rsidRDefault="00152C7C" w:rsidP="0020730E">
            <w:pPr>
              <w:pStyle w:val="ListParagraph"/>
              <w:numPr>
                <w:ilvl w:val="0"/>
                <w:numId w:val="103"/>
              </w:numPr>
              <w:overflowPunct w:val="0"/>
              <w:autoSpaceDE w:val="0"/>
              <w:autoSpaceDN w:val="0"/>
              <w:adjustRightInd w:val="0"/>
              <w:spacing w:after="180" w:line="240" w:lineRule="auto"/>
              <w:contextualSpacing/>
              <w:textAlignment w:val="baseline"/>
              <w:rPr>
                <w:rFonts w:asciiTheme="minorHAnsi" w:hAnsiTheme="minorHAnsi" w:cs="Calibri"/>
                <w:sz w:val="18"/>
                <w:szCs w:val="18"/>
              </w:rPr>
            </w:pPr>
            <w:r w:rsidRPr="0020730E">
              <w:rPr>
                <w:rFonts w:asciiTheme="minorHAnsi" w:hAnsiTheme="minorHAnsi" w:cs="Calibri"/>
                <w:sz w:val="18"/>
                <w:szCs w:val="18"/>
              </w:rPr>
              <w:t>It is clarified that NDI/RV fields in the following previous agreements correspond to scheduled PDSCHs indicated by the TDRA information field.</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5"/>
            </w:tblGrid>
            <w:tr w:rsidR="00152C7C" w:rsidRPr="006B2092" w14:paraId="17712555" w14:textId="77777777" w:rsidTr="0020730E">
              <w:tc>
                <w:tcPr>
                  <w:tcW w:w="9780" w:type="dxa"/>
                  <w:shd w:val="clear" w:color="auto" w:fill="auto"/>
                </w:tcPr>
                <w:p w14:paraId="00729851" w14:textId="77777777" w:rsidR="00152C7C" w:rsidRPr="0020730E" w:rsidRDefault="00152C7C" w:rsidP="0020730E">
                  <w:pPr>
                    <w:pStyle w:val="ListParagraph1"/>
                    <w:spacing w:after="0" w:line="256" w:lineRule="auto"/>
                    <w:ind w:firstLineChars="19" w:firstLine="34"/>
                    <w:jc w:val="both"/>
                    <w:rPr>
                      <w:rFonts w:asciiTheme="minorHAnsi" w:eastAsia="Malgun Gothic" w:hAnsiTheme="minorHAnsi" w:cs="Calibri"/>
                      <w:sz w:val="18"/>
                      <w:szCs w:val="18"/>
                    </w:rPr>
                  </w:pPr>
                  <w:r w:rsidRPr="0020730E">
                    <w:rPr>
                      <w:rFonts w:asciiTheme="minorHAnsi" w:eastAsia="Malgun Gothic" w:hAnsiTheme="minorHAnsi" w:cs="Calibri"/>
                      <w:sz w:val="18"/>
                      <w:szCs w:val="18"/>
                      <w:highlight w:val="green"/>
                    </w:rPr>
                    <w:t>Agreement:</w:t>
                  </w:r>
                  <w:r w:rsidRPr="0020730E">
                    <w:rPr>
                      <w:rFonts w:asciiTheme="minorHAnsi" w:eastAsia="Malgun Gothic" w:hAnsiTheme="minorHAnsi" w:cs="Calibri"/>
                      <w:sz w:val="18"/>
                      <w:szCs w:val="18"/>
                    </w:rPr>
                    <w:t xml:space="preserve"> (RAN1#104-bis)</w:t>
                  </w:r>
                </w:p>
                <w:p w14:paraId="474A1A5E" w14:textId="77777777" w:rsidR="00152C7C" w:rsidRPr="0020730E" w:rsidRDefault="00152C7C" w:rsidP="0020730E">
                  <w:pPr>
                    <w:pStyle w:val="ListParagraph1"/>
                    <w:spacing w:after="0" w:line="256" w:lineRule="auto"/>
                    <w:ind w:firstLineChars="19" w:firstLine="34"/>
                    <w:jc w:val="both"/>
                    <w:rPr>
                      <w:rFonts w:asciiTheme="minorHAnsi" w:eastAsia="Malgun Gothic" w:hAnsiTheme="minorHAnsi" w:cs="Calibri"/>
                      <w:sz w:val="18"/>
                      <w:szCs w:val="18"/>
                    </w:rPr>
                  </w:pPr>
                  <w:r w:rsidRPr="0020730E">
                    <w:rPr>
                      <w:rFonts w:asciiTheme="minorHAnsi" w:eastAsia="Malgun Gothic" w:hAnsiTheme="minorHAnsi" w:cs="Calibri"/>
                      <w:sz w:val="18"/>
                      <w:szCs w:val="18"/>
                    </w:rPr>
                    <w:t>For a DCI that can schedule multiple PDSCHs,</w:t>
                  </w:r>
                </w:p>
                <w:p w14:paraId="00E25F76" w14:textId="77777777" w:rsidR="00152C7C" w:rsidRPr="0020730E" w:rsidRDefault="00152C7C" w:rsidP="0020730E">
                  <w:pPr>
                    <w:pStyle w:val="ListParagraph1"/>
                    <w:numPr>
                      <w:ilvl w:val="0"/>
                      <w:numId w:val="30"/>
                    </w:numPr>
                    <w:spacing w:after="0" w:line="256" w:lineRule="auto"/>
                    <w:ind w:left="720" w:firstLineChars="0"/>
                    <w:contextualSpacing/>
                    <w:jc w:val="both"/>
                    <w:rPr>
                      <w:rFonts w:asciiTheme="minorHAnsi" w:eastAsia="Malgun Gothic" w:hAnsiTheme="minorHAnsi" w:cs="Calibri"/>
                      <w:sz w:val="18"/>
                      <w:szCs w:val="18"/>
                    </w:rPr>
                  </w:pPr>
                  <w:r w:rsidRPr="0020730E">
                    <w:rPr>
                      <w:rFonts w:asciiTheme="minorHAnsi" w:eastAsia="Malgun Gothic" w:hAnsiTheme="minorHAnsi" w:cs="Calibri"/>
                      <w:sz w:val="18"/>
                      <w:szCs w:val="18"/>
                    </w:rPr>
                    <w:t>NDI for the 1</w:t>
                  </w:r>
                  <w:r w:rsidRPr="0020730E">
                    <w:rPr>
                      <w:rFonts w:asciiTheme="minorHAnsi" w:eastAsia="Malgun Gothic" w:hAnsiTheme="minorHAnsi" w:cs="Calibri"/>
                      <w:sz w:val="18"/>
                      <w:szCs w:val="18"/>
                      <w:vertAlign w:val="superscript"/>
                    </w:rPr>
                    <w:t>st</w:t>
                  </w:r>
                  <w:r w:rsidRPr="0020730E">
                    <w:rPr>
                      <w:rFonts w:asciiTheme="minorHAnsi" w:eastAsia="Malgun Gothic" w:hAnsiTheme="minorHAnsi" w:cs="Calibri"/>
                      <w:sz w:val="18"/>
                      <w:szCs w:val="18"/>
                    </w:rPr>
                    <w:t xml:space="preserve"> TB: This is signaled per PDSCH and applies to the first TB of each PDSCH</w:t>
                  </w:r>
                </w:p>
                <w:p w14:paraId="0774EF3D" w14:textId="77777777" w:rsidR="00152C7C" w:rsidRPr="0020730E" w:rsidRDefault="00152C7C" w:rsidP="0020730E">
                  <w:pPr>
                    <w:pStyle w:val="ListParagraph1"/>
                    <w:numPr>
                      <w:ilvl w:val="0"/>
                      <w:numId w:val="30"/>
                    </w:numPr>
                    <w:spacing w:after="0" w:line="256" w:lineRule="auto"/>
                    <w:ind w:left="720" w:firstLineChars="0"/>
                    <w:contextualSpacing/>
                    <w:jc w:val="both"/>
                    <w:rPr>
                      <w:rFonts w:asciiTheme="minorHAnsi" w:eastAsia="Malgun Gothic" w:hAnsiTheme="minorHAnsi" w:cs="Calibri"/>
                      <w:sz w:val="18"/>
                      <w:szCs w:val="18"/>
                    </w:rPr>
                  </w:pPr>
                  <w:r w:rsidRPr="0020730E">
                    <w:rPr>
                      <w:rFonts w:asciiTheme="minorHAnsi" w:eastAsia="Malgun Gothic" w:hAnsiTheme="minorHAnsi" w:cs="Calibri"/>
                      <w:sz w:val="18"/>
                      <w:szCs w:val="18"/>
                    </w:rPr>
                    <w:t>RV for the 1</w:t>
                  </w:r>
                  <w:r w:rsidRPr="0020730E">
                    <w:rPr>
                      <w:rFonts w:asciiTheme="minorHAnsi" w:eastAsia="Malgun Gothic" w:hAnsiTheme="minorHAnsi" w:cs="Calibri"/>
                      <w:sz w:val="18"/>
                      <w:szCs w:val="18"/>
                      <w:vertAlign w:val="superscript"/>
                    </w:rPr>
                    <w:t>st</w:t>
                  </w:r>
                  <w:r w:rsidRPr="0020730E">
                    <w:rPr>
                      <w:rFonts w:asciiTheme="minorHAnsi" w:eastAsia="Malgun Gothic" w:hAnsiTheme="minorHAnsi" w:cs="Calibri"/>
                      <w:sz w:val="18"/>
                      <w:szCs w:val="18"/>
                    </w:rPr>
                    <w:t xml:space="preserve"> TB: This is signaled per PDSCH, with 2 bits if only a single PDSCH is scheduled or 1 bit for each PDSCH otherwise and applies to the first TB of each PDSCH</w:t>
                  </w:r>
                </w:p>
                <w:p w14:paraId="2C0AA193" w14:textId="77777777" w:rsidR="00152C7C" w:rsidRPr="0020730E" w:rsidRDefault="00152C7C" w:rsidP="0020730E">
                  <w:pPr>
                    <w:pStyle w:val="ListParagraph1"/>
                    <w:spacing w:after="0" w:line="256" w:lineRule="auto"/>
                    <w:ind w:firstLineChars="19" w:firstLine="34"/>
                    <w:jc w:val="both"/>
                    <w:rPr>
                      <w:rFonts w:asciiTheme="minorHAnsi" w:eastAsia="Malgun Gothic" w:hAnsiTheme="minorHAnsi" w:cs="Calibri"/>
                      <w:sz w:val="18"/>
                      <w:szCs w:val="18"/>
                    </w:rPr>
                  </w:pPr>
                </w:p>
                <w:p w14:paraId="2EE53C0A" w14:textId="77777777" w:rsidR="00152C7C" w:rsidRPr="0020730E" w:rsidRDefault="00152C7C" w:rsidP="0020730E">
                  <w:pPr>
                    <w:spacing w:line="252" w:lineRule="auto"/>
                    <w:rPr>
                      <w:rFonts w:cs="Calibri"/>
                      <w:sz w:val="18"/>
                      <w:szCs w:val="18"/>
                      <w:lang w:eastAsia="zh-CN"/>
                    </w:rPr>
                  </w:pPr>
                  <w:r w:rsidRPr="0020730E">
                    <w:rPr>
                      <w:rFonts w:cs="Calibri"/>
                      <w:sz w:val="18"/>
                      <w:szCs w:val="18"/>
                      <w:highlight w:val="green"/>
                      <w:lang w:eastAsia="zh-CN"/>
                    </w:rPr>
                    <w:t>Agreement:</w:t>
                  </w:r>
                  <w:r w:rsidRPr="0020730E">
                    <w:rPr>
                      <w:rFonts w:cs="Calibri"/>
                      <w:sz w:val="18"/>
                      <w:szCs w:val="18"/>
                      <w:lang w:eastAsia="zh-CN"/>
                    </w:rPr>
                    <w:t xml:space="preserve"> (RAN1#106bis-e)</w:t>
                  </w:r>
                </w:p>
                <w:p w14:paraId="2B3D0D3C" w14:textId="77777777" w:rsidR="00152C7C" w:rsidRPr="0020730E" w:rsidRDefault="00152C7C" w:rsidP="0020730E">
                  <w:pPr>
                    <w:spacing w:line="252" w:lineRule="auto"/>
                    <w:rPr>
                      <w:rFonts w:cs="Calibri"/>
                      <w:sz w:val="18"/>
                      <w:szCs w:val="18"/>
                      <w:lang w:eastAsia="zh-CN"/>
                    </w:rPr>
                  </w:pPr>
                  <w:r w:rsidRPr="0020730E">
                    <w:rPr>
                      <w:rFonts w:cs="Calibri"/>
                      <w:sz w:val="18"/>
                      <w:szCs w:val="18"/>
                    </w:rPr>
                    <w:lastRenderedPageBreak/>
                    <w:t>For a DCI that can schedule multiple PDSCHs, and if RRC parameter configures that two codeword transmission is enabled,</w:t>
                  </w:r>
                </w:p>
                <w:p w14:paraId="60317E77" w14:textId="77777777" w:rsidR="00152C7C" w:rsidRPr="0020730E" w:rsidRDefault="00152C7C" w:rsidP="0020730E">
                  <w:pPr>
                    <w:numPr>
                      <w:ilvl w:val="0"/>
                      <w:numId w:val="30"/>
                    </w:numPr>
                    <w:spacing w:after="0" w:line="252" w:lineRule="auto"/>
                    <w:ind w:left="720"/>
                    <w:rPr>
                      <w:rFonts w:cs="Calibri"/>
                      <w:sz w:val="18"/>
                      <w:szCs w:val="18"/>
                    </w:rPr>
                  </w:pPr>
                  <w:r w:rsidRPr="0020730E">
                    <w:rPr>
                      <w:rFonts w:cs="Calibri"/>
                      <w:sz w:val="18"/>
                      <w:szCs w:val="18"/>
                    </w:rPr>
                    <w:t>NDI for the 2</w:t>
                  </w:r>
                  <w:r w:rsidRPr="0020730E">
                    <w:rPr>
                      <w:rFonts w:cs="Calibri"/>
                      <w:sz w:val="18"/>
                      <w:szCs w:val="18"/>
                      <w:vertAlign w:val="superscript"/>
                    </w:rPr>
                    <w:t>nd</w:t>
                  </w:r>
                  <w:r w:rsidRPr="0020730E">
                    <w:rPr>
                      <w:rFonts w:cs="Calibri"/>
                      <w:sz w:val="18"/>
                      <w:szCs w:val="18"/>
                    </w:rPr>
                    <w:t xml:space="preserve"> TB: This is </w:t>
                  </w:r>
                  <w:proofErr w:type="spellStart"/>
                  <w:r w:rsidRPr="0020730E">
                    <w:rPr>
                      <w:rFonts w:cs="Calibri"/>
                      <w:sz w:val="18"/>
                      <w:szCs w:val="18"/>
                    </w:rPr>
                    <w:t>signalled</w:t>
                  </w:r>
                  <w:proofErr w:type="spellEnd"/>
                  <w:r w:rsidRPr="0020730E">
                    <w:rPr>
                      <w:rFonts w:cs="Calibri"/>
                      <w:sz w:val="18"/>
                      <w:szCs w:val="18"/>
                    </w:rPr>
                    <w:t xml:space="preserve"> per PDSCH and applies to the 2</w:t>
                  </w:r>
                  <w:r w:rsidRPr="0020730E">
                    <w:rPr>
                      <w:rFonts w:cs="Calibri"/>
                      <w:sz w:val="18"/>
                      <w:szCs w:val="18"/>
                      <w:vertAlign w:val="superscript"/>
                    </w:rPr>
                    <w:t>nd</w:t>
                  </w:r>
                  <w:r w:rsidRPr="0020730E">
                    <w:rPr>
                      <w:rFonts w:cs="Calibri"/>
                      <w:sz w:val="18"/>
                      <w:szCs w:val="18"/>
                    </w:rPr>
                    <w:t xml:space="preserve"> TB of each PDSCH</w:t>
                  </w:r>
                </w:p>
                <w:p w14:paraId="65CD7E3F" w14:textId="77777777" w:rsidR="00152C7C" w:rsidRPr="0020730E" w:rsidRDefault="00152C7C" w:rsidP="0020730E">
                  <w:pPr>
                    <w:numPr>
                      <w:ilvl w:val="0"/>
                      <w:numId w:val="30"/>
                    </w:numPr>
                    <w:spacing w:after="0" w:line="252" w:lineRule="auto"/>
                    <w:ind w:left="720"/>
                    <w:rPr>
                      <w:rFonts w:cs="Calibri"/>
                      <w:sz w:val="18"/>
                      <w:szCs w:val="18"/>
                    </w:rPr>
                  </w:pPr>
                  <w:r w:rsidRPr="0020730E">
                    <w:rPr>
                      <w:rFonts w:cs="Calibri"/>
                      <w:sz w:val="18"/>
                      <w:szCs w:val="18"/>
                    </w:rPr>
                    <w:t>RV for the 2</w:t>
                  </w:r>
                  <w:r w:rsidRPr="0020730E">
                    <w:rPr>
                      <w:rFonts w:cs="Calibri"/>
                      <w:sz w:val="18"/>
                      <w:szCs w:val="18"/>
                      <w:vertAlign w:val="superscript"/>
                    </w:rPr>
                    <w:t>nd</w:t>
                  </w:r>
                  <w:r w:rsidRPr="0020730E">
                    <w:rPr>
                      <w:rFonts w:cs="Calibri"/>
                      <w:sz w:val="18"/>
                      <w:szCs w:val="18"/>
                    </w:rPr>
                    <w:t xml:space="preserve"> TB: This is </w:t>
                  </w:r>
                  <w:proofErr w:type="spellStart"/>
                  <w:r w:rsidRPr="0020730E">
                    <w:rPr>
                      <w:rFonts w:cs="Calibri"/>
                      <w:sz w:val="18"/>
                      <w:szCs w:val="18"/>
                    </w:rPr>
                    <w:t>signalled</w:t>
                  </w:r>
                  <w:proofErr w:type="spellEnd"/>
                  <w:r w:rsidRPr="0020730E">
                    <w:rPr>
                      <w:rFonts w:cs="Calibri"/>
                      <w:sz w:val="18"/>
                      <w:szCs w:val="18"/>
                    </w:rPr>
                    <w:t xml:space="preserve"> per PDSCH, with 2 bits if only a single PDSCH is scheduled or 1 bit for each PDSCH otherwise and applies to the 2</w:t>
                  </w:r>
                  <w:r w:rsidRPr="0020730E">
                    <w:rPr>
                      <w:rFonts w:cs="Calibri"/>
                      <w:sz w:val="18"/>
                      <w:szCs w:val="18"/>
                      <w:vertAlign w:val="superscript"/>
                    </w:rPr>
                    <w:t>nd</w:t>
                  </w:r>
                  <w:r w:rsidRPr="0020730E">
                    <w:rPr>
                      <w:rFonts w:cs="Calibri"/>
                      <w:sz w:val="18"/>
                      <w:szCs w:val="18"/>
                    </w:rPr>
                    <w:t xml:space="preserve"> TB of each PDSCH</w:t>
                  </w:r>
                </w:p>
              </w:tc>
            </w:tr>
          </w:tbl>
          <w:p w14:paraId="6AB1FDAD" w14:textId="77777777" w:rsidR="00152C7C" w:rsidRPr="0020730E" w:rsidRDefault="00152C7C" w:rsidP="0020730E">
            <w:pPr>
              <w:ind w:firstLineChars="100" w:firstLine="180"/>
              <w:jc w:val="both"/>
              <w:rPr>
                <w:rFonts w:cs="Calibri"/>
                <w:sz w:val="18"/>
                <w:szCs w:val="18"/>
              </w:rPr>
            </w:pPr>
          </w:p>
          <w:p w14:paraId="495DC0D8" w14:textId="77777777" w:rsidR="00152C7C" w:rsidRPr="0020730E" w:rsidRDefault="00152C7C" w:rsidP="0020730E">
            <w:pPr>
              <w:pStyle w:val="ListParagraph"/>
              <w:numPr>
                <w:ilvl w:val="0"/>
                <w:numId w:val="103"/>
              </w:numPr>
              <w:overflowPunct w:val="0"/>
              <w:autoSpaceDE w:val="0"/>
              <w:autoSpaceDN w:val="0"/>
              <w:adjustRightInd w:val="0"/>
              <w:spacing w:after="180" w:line="240" w:lineRule="auto"/>
              <w:contextualSpacing/>
              <w:textAlignment w:val="baseline"/>
              <w:rPr>
                <w:rFonts w:asciiTheme="minorHAnsi" w:hAnsiTheme="minorHAnsi" w:cs="Calibri"/>
                <w:sz w:val="18"/>
                <w:szCs w:val="18"/>
              </w:rPr>
            </w:pPr>
            <w:r w:rsidRPr="0020730E">
              <w:rPr>
                <w:rFonts w:asciiTheme="minorHAnsi" w:hAnsiTheme="minorHAnsi" w:cs="Calibri"/>
                <w:sz w:val="18"/>
                <w:szCs w:val="18"/>
              </w:rPr>
              <w:t>Above clarification also applies to the DCI scheduling multiple PUSCHs, i.e., NDI/RV fields in the DCI correspond to scheduled PUSCHs indicated by the TDRA information field.</w:t>
            </w:r>
          </w:p>
          <w:p w14:paraId="2CBC06FF" w14:textId="77777777" w:rsidR="00152C7C" w:rsidRPr="0020730E" w:rsidRDefault="00152C7C" w:rsidP="0020730E">
            <w:pPr>
              <w:pStyle w:val="ListParagraph"/>
              <w:numPr>
                <w:ilvl w:val="0"/>
                <w:numId w:val="103"/>
              </w:numPr>
              <w:overflowPunct w:val="0"/>
              <w:autoSpaceDE w:val="0"/>
              <w:autoSpaceDN w:val="0"/>
              <w:adjustRightInd w:val="0"/>
              <w:spacing w:after="180" w:line="240" w:lineRule="auto"/>
              <w:contextualSpacing/>
              <w:textAlignment w:val="baseline"/>
              <w:rPr>
                <w:rFonts w:asciiTheme="minorHAnsi" w:hAnsiTheme="minorHAnsi" w:cs="Calibri"/>
                <w:sz w:val="18"/>
                <w:szCs w:val="18"/>
              </w:rPr>
            </w:pPr>
            <w:r w:rsidRPr="0020730E">
              <w:rPr>
                <w:rFonts w:asciiTheme="minorHAnsi" w:hAnsiTheme="minorHAnsi" w:cs="Calibri"/>
                <w:sz w:val="18"/>
                <w:szCs w:val="18"/>
              </w:rPr>
              <w:t>The following example change to 38.214 Sections 5.1.3 and 6.1.4 can be recommended to the editor of 38.214 to use at the editor’s discretion</w:t>
            </w:r>
          </w:p>
          <w:p w14:paraId="44652706" w14:textId="77777777" w:rsidR="00152C7C" w:rsidRPr="0020730E" w:rsidRDefault="00152C7C" w:rsidP="0020730E">
            <w:pPr>
              <w:widowControl w:val="0"/>
              <w:ind w:firstLineChars="500" w:firstLine="90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---------------------------Start of TP for TS 38.214 Clause 5.1.3 -----------------------------------------------</w:t>
            </w:r>
          </w:p>
          <w:p w14:paraId="7796E878" w14:textId="77777777" w:rsidR="00152C7C" w:rsidRPr="0020730E" w:rsidRDefault="00152C7C" w:rsidP="0020730E">
            <w:pPr>
              <w:ind w:leftChars="500" w:left="1100"/>
              <w:rPr>
                <w:rFonts w:eastAsia="SimSun" w:cs="Calibri"/>
                <w:b/>
                <w:bCs/>
                <w:sz w:val="18"/>
                <w:szCs w:val="18"/>
              </w:rPr>
            </w:pPr>
            <w:r w:rsidRPr="0020730E">
              <w:rPr>
                <w:rFonts w:eastAsia="SimSun" w:cs="Calibri"/>
                <w:b/>
                <w:bCs/>
                <w:sz w:val="18"/>
                <w:szCs w:val="18"/>
              </w:rPr>
              <w:t>5.1.3</w:t>
            </w:r>
            <w:r w:rsidRPr="0020730E">
              <w:rPr>
                <w:rFonts w:eastAsia="SimSun" w:cs="Calibri"/>
                <w:b/>
                <w:bCs/>
                <w:sz w:val="18"/>
                <w:szCs w:val="18"/>
              </w:rPr>
              <w:tab/>
              <w:t>Modulation order, target code rate, redundancy version and transport block size determination</w:t>
            </w:r>
          </w:p>
          <w:p w14:paraId="736134E2" w14:textId="77777777" w:rsidR="00152C7C" w:rsidRPr="0020730E" w:rsidRDefault="00152C7C" w:rsidP="0020730E">
            <w:pPr>
              <w:ind w:leftChars="500" w:left="1100"/>
              <w:jc w:val="center"/>
              <w:rPr>
                <w:rFonts w:eastAsia="Malgun Gothic" w:cs="Calibri"/>
                <w:color w:val="FF0000"/>
                <w:sz w:val="18"/>
                <w:szCs w:val="18"/>
              </w:rPr>
            </w:pPr>
            <w:r w:rsidRPr="0020730E">
              <w:rPr>
                <w:rFonts w:eastAsia="Malgun Gothic" w:cs="Calibri"/>
                <w:color w:val="FF0000"/>
                <w:sz w:val="18"/>
                <w:szCs w:val="18"/>
              </w:rPr>
              <w:t>================ Unchanged Text Omitted =======================</w:t>
            </w:r>
          </w:p>
          <w:p w14:paraId="7336B484" w14:textId="77777777" w:rsidR="00152C7C" w:rsidRPr="0020730E" w:rsidRDefault="00152C7C" w:rsidP="0020730E">
            <w:pPr>
              <w:ind w:leftChars="500" w:left="1100"/>
              <w:rPr>
                <w:rFonts w:eastAsia="SimSun" w:cs="Calibri"/>
                <w:color w:val="000000"/>
                <w:sz w:val="18"/>
                <w:szCs w:val="18"/>
              </w:rPr>
            </w:pPr>
            <w:r w:rsidRPr="0020730E">
              <w:rPr>
                <w:rFonts w:eastAsia="SimSun" w:cs="Calibri"/>
                <w:sz w:val="18"/>
                <w:szCs w:val="18"/>
              </w:rPr>
              <w:t xml:space="preserve">When the UE is scheduled with multiple PDSCHs by a DCI, as described in clause 5.1.2.1, the bits of </w:t>
            </w:r>
            <w:proofErr w:type="spellStart"/>
            <w:r w:rsidRPr="0020730E">
              <w:rPr>
                <w:rFonts w:eastAsia="SimSun" w:cs="Calibri"/>
                <w:i/>
                <w:sz w:val="18"/>
                <w:szCs w:val="18"/>
              </w:rPr>
              <w:t>rv</w:t>
            </w:r>
            <w:proofErr w:type="spellEnd"/>
            <w:r w:rsidRPr="0020730E">
              <w:rPr>
                <w:rFonts w:eastAsia="SimSun" w:cs="Calibri"/>
                <w:i/>
                <w:sz w:val="18"/>
                <w:szCs w:val="18"/>
              </w:rPr>
              <w:t xml:space="preserve"> </w:t>
            </w:r>
            <w:r w:rsidRPr="0020730E">
              <w:rPr>
                <w:rFonts w:eastAsia="SimSun" w:cs="Calibri"/>
                <w:sz w:val="18"/>
                <w:szCs w:val="18"/>
              </w:rPr>
              <w:t xml:space="preserve">field and NDI field, respectively, in the DCI are one-to-one mapped to the scheduled PDSCH(s) indicated by the TDRA information field with the corresponding transport block(s) in the scheduled order, where the LSB bits of the </w:t>
            </w:r>
            <w:proofErr w:type="spellStart"/>
            <w:r w:rsidRPr="0020730E">
              <w:rPr>
                <w:rFonts w:eastAsia="SimSun" w:cs="Calibri"/>
                <w:i/>
                <w:sz w:val="18"/>
                <w:szCs w:val="18"/>
              </w:rPr>
              <w:t>rv</w:t>
            </w:r>
            <w:proofErr w:type="spellEnd"/>
            <w:r w:rsidRPr="0020730E">
              <w:rPr>
                <w:rFonts w:eastAsia="SimSun" w:cs="Calibri"/>
                <w:i/>
                <w:sz w:val="18"/>
                <w:szCs w:val="18"/>
              </w:rPr>
              <w:t xml:space="preserve"> </w:t>
            </w:r>
            <w:r w:rsidRPr="0020730E">
              <w:rPr>
                <w:rFonts w:eastAsia="SimSun" w:cs="Calibri"/>
                <w:sz w:val="18"/>
                <w:szCs w:val="18"/>
              </w:rPr>
              <w:t xml:space="preserve">field and NDI field, respectively, correspond to the last scheduled PDSCH indicated by the TDRA information field. </w:t>
            </w:r>
          </w:p>
          <w:p w14:paraId="14B813E2" w14:textId="77777777" w:rsidR="00152C7C" w:rsidRPr="0020730E" w:rsidRDefault="00152C7C" w:rsidP="0020730E">
            <w:pPr>
              <w:widowControl w:val="0"/>
              <w:ind w:firstLineChars="500" w:firstLine="90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 End of TP --------------------------------------------------------------</w:t>
            </w:r>
          </w:p>
          <w:p w14:paraId="74DF762D" w14:textId="77777777" w:rsidR="00152C7C" w:rsidRPr="0020730E" w:rsidRDefault="00152C7C" w:rsidP="0020730E">
            <w:pPr>
              <w:rPr>
                <w:rFonts w:cs="Calibri"/>
                <w:sz w:val="18"/>
                <w:szCs w:val="18"/>
              </w:rPr>
            </w:pPr>
          </w:p>
          <w:p w14:paraId="3BC59B94" w14:textId="77777777" w:rsidR="00152C7C" w:rsidRPr="0020730E" w:rsidRDefault="00152C7C" w:rsidP="0020730E">
            <w:pPr>
              <w:widowControl w:val="0"/>
              <w:ind w:firstLineChars="500" w:firstLine="90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---------------------------Start of TP for TS 38.214 Clause 6.1.4 -----------------------------------------------</w:t>
            </w:r>
          </w:p>
          <w:p w14:paraId="26EE40BA" w14:textId="77777777" w:rsidR="00152C7C" w:rsidRPr="0020730E" w:rsidRDefault="00152C7C" w:rsidP="0020730E">
            <w:pPr>
              <w:ind w:leftChars="500" w:left="1100"/>
              <w:rPr>
                <w:rFonts w:eastAsia="SimSun" w:cs="Calibri"/>
                <w:b/>
                <w:bCs/>
                <w:sz w:val="18"/>
                <w:szCs w:val="18"/>
              </w:rPr>
            </w:pPr>
            <w:r w:rsidRPr="0020730E">
              <w:rPr>
                <w:rFonts w:eastAsia="SimSun" w:cs="Calibri"/>
                <w:b/>
                <w:bCs/>
                <w:sz w:val="18"/>
                <w:szCs w:val="18"/>
              </w:rPr>
              <w:t>6.1.4</w:t>
            </w:r>
            <w:r w:rsidRPr="0020730E">
              <w:rPr>
                <w:rFonts w:eastAsia="SimSun" w:cs="Calibri"/>
                <w:b/>
                <w:bCs/>
                <w:sz w:val="18"/>
                <w:szCs w:val="18"/>
              </w:rPr>
              <w:tab/>
              <w:t>Modulation order, redundancy version and transport block size determination</w:t>
            </w:r>
          </w:p>
          <w:p w14:paraId="1D35EFBF" w14:textId="77777777" w:rsidR="00152C7C" w:rsidRPr="0020730E" w:rsidRDefault="00152C7C" w:rsidP="0020730E">
            <w:pPr>
              <w:ind w:leftChars="500" w:left="1100"/>
              <w:jc w:val="center"/>
              <w:rPr>
                <w:rFonts w:eastAsia="Malgun Gothic" w:cs="Calibri"/>
                <w:color w:val="FF0000"/>
                <w:sz w:val="18"/>
                <w:szCs w:val="18"/>
              </w:rPr>
            </w:pPr>
            <w:r w:rsidRPr="0020730E">
              <w:rPr>
                <w:rFonts w:eastAsia="Malgun Gothic" w:cs="Calibri"/>
                <w:color w:val="FF0000"/>
                <w:sz w:val="18"/>
                <w:szCs w:val="18"/>
              </w:rPr>
              <w:t>================ Unchanged Text Omitted =======================</w:t>
            </w:r>
          </w:p>
          <w:p w14:paraId="393B3380" w14:textId="77777777" w:rsidR="00152C7C" w:rsidRPr="0020730E" w:rsidRDefault="00152C7C" w:rsidP="0020730E">
            <w:pPr>
              <w:ind w:leftChars="500" w:left="1100"/>
              <w:rPr>
                <w:rFonts w:cs="Calibri"/>
                <w:color w:val="000000"/>
                <w:sz w:val="18"/>
                <w:szCs w:val="18"/>
              </w:rPr>
            </w:pPr>
            <w:r w:rsidRPr="0020730E">
              <w:rPr>
                <w:rFonts w:cs="Calibri"/>
                <w:sz w:val="18"/>
                <w:szCs w:val="18"/>
              </w:rPr>
              <w:t xml:space="preserve">When the UE is scheduled with multiple PUSCHs by a DCI, as described in clause 6.1.2.1, the bits of </w:t>
            </w:r>
            <w:proofErr w:type="spellStart"/>
            <w:r w:rsidRPr="0020730E">
              <w:rPr>
                <w:rFonts w:cs="Calibri"/>
                <w:i/>
                <w:sz w:val="18"/>
                <w:szCs w:val="18"/>
              </w:rPr>
              <w:t>rv</w:t>
            </w:r>
            <w:proofErr w:type="spellEnd"/>
            <w:r w:rsidRPr="0020730E">
              <w:rPr>
                <w:rFonts w:cs="Calibri"/>
                <w:i/>
                <w:sz w:val="18"/>
                <w:szCs w:val="18"/>
              </w:rPr>
              <w:t xml:space="preserve"> </w:t>
            </w:r>
            <w:r w:rsidRPr="0020730E">
              <w:rPr>
                <w:rFonts w:cs="Calibri"/>
                <w:sz w:val="18"/>
                <w:szCs w:val="18"/>
              </w:rPr>
              <w:t xml:space="preserve">field and NDI field, respectively, in the DCI are one to one mapped to the scheduled PUSCH(s) </w:t>
            </w:r>
            <w:r w:rsidRPr="0020730E">
              <w:rPr>
                <w:rFonts w:eastAsia="SimSun" w:cs="Calibri"/>
                <w:sz w:val="18"/>
                <w:szCs w:val="18"/>
              </w:rPr>
              <w:t>indicated by the TDRA information field</w:t>
            </w:r>
            <w:r w:rsidRPr="0020730E">
              <w:rPr>
                <w:rFonts w:cs="Calibri"/>
                <w:sz w:val="18"/>
                <w:szCs w:val="18"/>
              </w:rPr>
              <w:t xml:space="preserve"> with the corresponding transport block(s) in the scheduled order where the LSB bits of the </w:t>
            </w:r>
            <w:proofErr w:type="spellStart"/>
            <w:r w:rsidRPr="0020730E">
              <w:rPr>
                <w:rFonts w:cs="Calibri"/>
                <w:i/>
                <w:sz w:val="18"/>
                <w:szCs w:val="18"/>
              </w:rPr>
              <w:t>rv</w:t>
            </w:r>
            <w:proofErr w:type="spellEnd"/>
            <w:r w:rsidRPr="0020730E">
              <w:rPr>
                <w:rFonts w:cs="Calibri"/>
                <w:i/>
                <w:sz w:val="18"/>
                <w:szCs w:val="18"/>
              </w:rPr>
              <w:t xml:space="preserve"> </w:t>
            </w:r>
            <w:r w:rsidRPr="0020730E">
              <w:rPr>
                <w:rFonts w:cs="Calibri"/>
                <w:sz w:val="18"/>
                <w:szCs w:val="18"/>
              </w:rPr>
              <w:t>field and NDI field, respectively, correspond to the last scheduled PUSCH</w:t>
            </w:r>
            <w:r w:rsidRPr="0020730E">
              <w:rPr>
                <w:rFonts w:eastAsia="SimSun" w:cs="Calibri"/>
                <w:sz w:val="18"/>
                <w:szCs w:val="18"/>
              </w:rPr>
              <w:t xml:space="preserve"> indicated by the TDRA information field</w:t>
            </w:r>
            <w:r w:rsidRPr="0020730E">
              <w:rPr>
                <w:rFonts w:cs="Calibri"/>
                <w:sz w:val="18"/>
                <w:szCs w:val="18"/>
              </w:rPr>
              <w:t xml:space="preserve">. </w:t>
            </w:r>
          </w:p>
          <w:p w14:paraId="2F33896C" w14:textId="77777777" w:rsidR="00152C7C" w:rsidRPr="0020730E" w:rsidRDefault="00152C7C" w:rsidP="0020730E">
            <w:pPr>
              <w:widowControl w:val="0"/>
              <w:ind w:firstLineChars="500" w:firstLine="90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 End of TP --------------------------------------------------------------</w:t>
            </w:r>
          </w:p>
          <w:p w14:paraId="672BB87E" w14:textId="77777777" w:rsidR="00152C7C" w:rsidRPr="0020730E" w:rsidRDefault="00152C7C" w:rsidP="0020730E">
            <w:pPr>
              <w:rPr>
                <w:rFonts w:cs="Calibri"/>
                <w:iCs/>
                <w:sz w:val="18"/>
                <w:szCs w:val="18"/>
                <w:u w:val="single"/>
                <w:lang w:eastAsia="x-none"/>
              </w:rPr>
            </w:pPr>
            <w:r w:rsidRPr="0020730E">
              <w:rPr>
                <w:rFonts w:cs="Calibri"/>
                <w:iCs/>
                <w:sz w:val="18"/>
                <w:szCs w:val="18"/>
                <w:u w:val="single"/>
                <w:lang w:eastAsia="x-none"/>
              </w:rPr>
              <w:t>Conclusion</w:t>
            </w:r>
          </w:p>
          <w:p w14:paraId="1351A5D3" w14:textId="77777777" w:rsidR="00152C7C" w:rsidRPr="0020730E" w:rsidRDefault="00152C7C" w:rsidP="0020730E">
            <w:pPr>
              <w:rPr>
                <w:rFonts w:cs="Calibri"/>
                <w:iCs/>
                <w:sz w:val="18"/>
                <w:szCs w:val="18"/>
                <w:lang w:eastAsia="x-none"/>
              </w:rPr>
            </w:pPr>
            <w:r w:rsidRPr="0020730E">
              <w:rPr>
                <w:rFonts w:cs="Calibri"/>
                <w:iCs/>
                <w:sz w:val="18"/>
                <w:szCs w:val="18"/>
                <w:lang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152C7C" w:rsidRPr="006B2092" w14:paraId="7D1E6B89" w14:textId="77777777" w:rsidTr="0020730E">
              <w:tc>
                <w:tcPr>
                  <w:tcW w:w="9381" w:type="dxa"/>
                  <w:shd w:val="clear" w:color="auto" w:fill="auto"/>
                </w:tcPr>
                <w:p w14:paraId="3E534048" w14:textId="77777777" w:rsidR="00152C7C" w:rsidRPr="0020730E" w:rsidRDefault="00152C7C" w:rsidP="0020730E">
                  <w:pPr>
                    <w:wordWrap w:val="0"/>
                    <w:autoSpaceDE w:val="0"/>
                    <w:autoSpaceDN w:val="0"/>
                    <w:jc w:val="both"/>
                    <w:rPr>
                      <w:rFonts w:eastAsia="Malgun Gothic" w:cs="Calibri"/>
                      <w:color w:val="1F497D"/>
                      <w:sz w:val="18"/>
                      <w:szCs w:val="18"/>
                    </w:rPr>
                  </w:pPr>
                  <w:r w:rsidRPr="0020730E">
                    <w:rPr>
                      <w:rFonts w:eastAsia="Gulim" w:cs="Calibri"/>
                      <w:sz w:val="18"/>
                      <w:szCs w:val="18"/>
                      <w:highlight w:val="green"/>
                      <w:lang w:eastAsia="zh-CN"/>
                    </w:rPr>
                    <w:t>Agreement:</w:t>
                  </w:r>
                  <w:r w:rsidRPr="0020730E">
                    <w:rPr>
                      <w:rFonts w:eastAsia="Gulim" w:cs="Calibri"/>
                      <w:sz w:val="18"/>
                      <w:szCs w:val="18"/>
                      <w:lang w:eastAsia="zh-CN"/>
                    </w:rPr>
                    <w:t xml:space="preserve"> (RAN1#105-e)</w:t>
                  </w:r>
                </w:p>
                <w:p w14:paraId="1AD5DF94" w14:textId="77777777" w:rsidR="00152C7C" w:rsidRPr="0020730E" w:rsidRDefault="00152C7C" w:rsidP="0020730E">
                  <w:pPr>
                    <w:numPr>
                      <w:ilvl w:val="0"/>
                      <w:numId w:val="30"/>
                    </w:numPr>
                    <w:spacing w:after="0" w:line="252" w:lineRule="auto"/>
                    <w:ind w:left="720"/>
                    <w:jc w:val="both"/>
                    <w:rPr>
                      <w:rFonts w:eastAsia="Times New Roman" w:cs="Calibri"/>
                      <w:sz w:val="18"/>
                      <w:szCs w:val="18"/>
                      <w:lang w:eastAsia="zh-CN"/>
                    </w:rPr>
                  </w:pPr>
                  <w:r w:rsidRPr="0020730E">
                    <w:rPr>
                      <w:rFonts w:eastAsia="Times New Roman" w:cs="Calibri"/>
                      <w:sz w:val="18"/>
                      <w:szCs w:val="18"/>
                    </w:rPr>
                    <w:t>At least for 120 kHz SCS, for a DCI that can schedule multiple PUSCHs and is configured with the TDRA table containing at least one row with multiple SLIVs,</w:t>
                  </w:r>
                </w:p>
                <w:p w14:paraId="19EEE6F1" w14:textId="77777777" w:rsidR="00152C7C" w:rsidRPr="0020730E" w:rsidRDefault="00152C7C" w:rsidP="0020730E">
                  <w:pPr>
                    <w:numPr>
                      <w:ilvl w:val="1"/>
                      <w:numId w:val="30"/>
                    </w:numPr>
                    <w:spacing w:after="0" w:line="252" w:lineRule="auto"/>
                    <w:ind w:left="1440"/>
                    <w:jc w:val="both"/>
                    <w:rPr>
                      <w:rFonts w:eastAsia="Times New Roman" w:cs="Calibri"/>
                      <w:sz w:val="18"/>
                      <w:szCs w:val="18"/>
                    </w:rPr>
                  </w:pPr>
                  <w:r w:rsidRPr="0020730E">
                    <w:rPr>
                      <w:rFonts w:eastAsia="Times New Roman" w:cs="Calibri"/>
                      <w:sz w:val="18"/>
                      <w:szCs w:val="18"/>
                      <w:lang w:eastAsia="zh-CN"/>
                    </w:rPr>
                    <w:t xml:space="preserve">If </w:t>
                  </w:r>
                  <w:r w:rsidRPr="0020730E">
                    <w:rPr>
                      <w:rFonts w:eastAsia="Times New Roman" w:cs="Calibri"/>
                      <w:sz w:val="18"/>
                      <w:szCs w:val="18"/>
                    </w:rPr>
                    <w:t xml:space="preserve">CBG-based (re)transmission is configured, </w:t>
                  </w:r>
                  <w:r w:rsidRPr="0020730E">
                    <w:rPr>
                      <w:rFonts w:eastAsia="Times New Roman" w:cs="Calibri"/>
                      <w:sz w:val="18"/>
                      <w:szCs w:val="18"/>
                      <w:lang w:eastAsia="zh-CN"/>
                    </w:rPr>
                    <w:t>CBGTI field is not present when more than one PUSCHs are scheduled, but is present when a single PUSCH is scheduled, as in Rel-16.</w:t>
                  </w:r>
                </w:p>
              </w:tc>
            </w:tr>
          </w:tbl>
          <w:p w14:paraId="13106B9F" w14:textId="77777777" w:rsidR="00152C7C" w:rsidRPr="0020730E" w:rsidRDefault="00152C7C" w:rsidP="0020730E">
            <w:pPr>
              <w:rPr>
                <w:rFonts w:cs="Calibri"/>
                <w:iCs/>
                <w:sz w:val="18"/>
                <w:szCs w:val="18"/>
                <w:lang w:eastAsia="x-none"/>
              </w:rPr>
            </w:pPr>
          </w:p>
          <w:p w14:paraId="77FD682F" w14:textId="77777777" w:rsidR="00152C7C" w:rsidRPr="0020730E" w:rsidRDefault="00152C7C" w:rsidP="0020730E">
            <w:pPr>
              <w:rPr>
                <w:rFonts w:cs="Calibri"/>
                <w:iCs/>
                <w:sz w:val="18"/>
                <w:szCs w:val="18"/>
                <w:lang w:eastAsia="x-none"/>
              </w:rPr>
            </w:pPr>
            <w:r w:rsidRPr="0020730E">
              <w:rPr>
                <w:rFonts w:cs="Calibri"/>
                <w:iCs/>
                <w:sz w:val="18"/>
                <w:szCs w:val="18"/>
                <w:highlight w:val="green"/>
                <w:lang w:eastAsia="x-none"/>
              </w:rPr>
              <w:t>Agreement</w:t>
            </w:r>
          </w:p>
          <w:p w14:paraId="4F92C078" w14:textId="77777777" w:rsidR="00152C7C" w:rsidRPr="0020730E" w:rsidRDefault="00152C7C" w:rsidP="0020730E">
            <w:pPr>
              <w:rPr>
                <w:rFonts w:cs="Calibri"/>
                <w:iCs/>
                <w:sz w:val="18"/>
                <w:szCs w:val="18"/>
                <w:lang w:eastAsia="x-none"/>
              </w:rPr>
            </w:pPr>
            <w:r w:rsidRPr="0020730E">
              <w:rPr>
                <w:rFonts w:cs="Calibri"/>
                <w:iCs/>
                <w:sz w:val="18"/>
                <w:szCs w:val="18"/>
                <w:lang w:eastAsia="x-none"/>
              </w:rPr>
              <w:t>A UE validates, for scheduling activation or scheduling release, a DL SPS assignment PDCCH or a configured UL grant Type 2 PDCCH if the PDCCH indicates a TDRA row index including only one SLIV.</w:t>
            </w:r>
          </w:p>
          <w:p w14:paraId="4BEE9CED" w14:textId="77777777" w:rsidR="00152C7C" w:rsidRPr="0020730E" w:rsidRDefault="00152C7C" w:rsidP="0020730E">
            <w:pPr>
              <w:rPr>
                <w:rFonts w:cs="Calibri"/>
                <w:iCs/>
                <w:sz w:val="18"/>
                <w:szCs w:val="18"/>
                <w:lang w:eastAsia="x-none"/>
              </w:rPr>
            </w:pPr>
          </w:p>
          <w:p w14:paraId="1C070811" w14:textId="77777777" w:rsidR="00152C7C" w:rsidRPr="0020730E" w:rsidRDefault="00152C7C" w:rsidP="0020730E">
            <w:pPr>
              <w:rPr>
                <w:rFonts w:cs="Calibri"/>
                <w:iCs/>
                <w:sz w:val="18"/>
                <w:szCs w:val="18"/>
                <w:lang w:eastAsia="x-none"/>
              </w:rPr>
            </w:pPr>
            <w:r w:rsidRPr="0020730E">
              <w:rPr>
                <w:rFonts w:cs="Calibri"/>
                <w:iCs/>
                <w:sz w:val="18"/>
                <w:szCs w:val="18"/>
                <w:highlight w:val="green"/>
                <w:lang w:eastAsia="x-none"/>
              </w:rPr>
              <w:lastRenderedPageBreak/>
              <w:t>Agreement</w:t>
            </w:r>
          </w:p>
          <w:p w14:paraId="54CD3117" w14:textId="77777777" w:rsidR="00152C7C" w:rsidRPr="0020730E" w:rsidRDefault="00152C7C" w:rsidP="0020730E">
            <w:pPr>
              <w:rPr>
                <w:rFonts w:eastAsia="Malgun Gothic" w:cs="Calibri"/>
                <w:sz w:val="18"/>
                <w:szCs w:val="18"/>
              </w:rPr>
            </w:pPr>
            <w:r w:rsidRPr="0020730E">
              <w:rPr>
                <w:rFonts w:cs="Calibri"/>
                <w:sz w:val="18"/>
                <w:szCs w:val="18"/>
              </w:rPr>
              <w:t xml:space="preserve">For type-1 HARQ-ACK codebook, if </w:t>
            </w:r>
            <m:oMath>
              <m:sSub>
                <m:sSubPr>
                  <m:ctrlPr>
                    <w:rPr>
                      <w:rFonts w:ascii="Cambria Math" w:hAnsi="Cambria Math" w:cs="Calibri"/>
                      <w:i/>
                      <w:sz w:val="18"/>
                      <w:szCs w:val="18"/>
                    </w:rPr>
                  </m:ctrlPr>
                </m:sSubPr>
                <m:e>
                  <m:r>
                    <w:rPr>
                      <w:rFonts w:ascii="Cambria Math" w:hAnsi="Cambria Math" w:cs="Calibri"/>
                      <w:sz w:val="18"/>
                      <w:szCs w:val="18"/>
                    </w:rPr>
                    <m:t>O</m:t>
                  </m:r>
                </m:e>
                <m:sub>
                  <m:r>
                    <m:rPr>
                      <m:sty m:val="p"/>
                    </m:rPr>
                    <w:rPr>
                      <w:rFonts w:ascii="Cambria Math" w:hAnsi="Cambria Math" w:cs="Calibri"/>
                      <w:sz w:val="18"/>
                      <w:szCs w:val="18"/>
                    </w:rPr>
                    <m:t>ACK</m:t>
                  </m:r>
                </m:sub>
              </m:sSub>
              <m:r>
                <w:rPr>
                  <w:rFonts w:ascii="Cambria Math" w:hAnsi="Cambria Math" w:cs="Calibri"/>
                  <w:sz w:val="18"/>
                  <w:szCs w:val="18"/>
                </w:rPr>
                <m:t>+</m:t>
              </m:r>
              <m:sSub>
                <m:sSubPr>
                  <m:ctrlPr>
                    <w:rPr>
                      <w:rFonts w:ascii="Cambria Math" w:hAnsi="Cambria Math" w:cs="Calibri"/>
                      <w:i/>
                      <w:sz w:val="18"/>
                      <w:szCs w:val="18"/>
                    </w:rPr>
                  </m:ctrlPr>
                </m:sSubPr>
                <m:e>
                  <m:r>
                    <w:rPr>
                      <w:rFonts w:ascii="Cambria Math" w:hAnsi="Cambria Math" w:cs="Calibri"/>
                      <w:sz w:val="18"/>
                      <w:szCs w:val="18"/>
                    </w:rPr>
                    <m:t>O</m:t>
                  </m:r>
                </m:e>
                <m:sub>
                  <m:r>
                    <m:rPr>
                      <m:sty m:val="p"/>
                    </m:rPr>
                    <w:rPr>
                      <w:rFonts w:ascii="Cambria Math" w:hAnsi="Cambria Math" w:cs="Calibri"/>
                      <w:sz w:val="18"/>
                      <w:szCs w:val="18"/>
                    </w:rPr>
                    <m:t>SR</m:t>
                  </m:r>
                </m:sub>
              </m:sSub>
              <m:r>
                <w:rPr>
                  <w:rFonts w:ascii="Cambria Math" w:hAnsi="Cambria Math" w:cs="Calibri"/>
                  <w:sz w:val="18"/>
                  <w:szCs w:val="18"/>
                </w:rPr>
                <m:t>+</m:t>
              </m:r>
              <m:sSub>
                <m:sSubPr>
                  <m:ctrlPr>
                    <w:rPr>
                      <w:rFonts w:ascii="Cambria Math" w:hAnsi="Cambria Math" w:cs="Calibri"/>
                      <w:i/>
                      <w:sz w:val="18"/>
                      <w:szCs w:val="18"/>
                    </w:rPr>
                  </m:ctrlPr>
                </m:sSubPr>
                <m:e>
                  <m:r>
                    <w:rPr>
                      <w:rFonts w:ascii="Cambria Math" w:hAnsi="Cambria Math" w:cs="Calibri"/>
                      <w:sz w:val="18"/>
                      <w:szCs w:val="18"/>
                    </w:rPr>
                    <m:t>O</m:t>
                  </m:r>
                </m:e>
                <m:sub>
                  <m:r>
                    <m:rPr>
                      <m:sty m:val="p"/>
                    </m:rPr>
                    <w:rPr>
                      <w:rFonts w:ascii="Cambria Math" w:hAnsi="Cambria Math" w:cs="Calibri"/>
                      <w:sz w:val="18"/>
                      <w:szCs w:val="18"/>
                    </w:rPr>
                    <m:t>CSI</m:t>
                  </m:r>
                </m:sub>
              </m:sSub>
              <m:r>
                <w:rPr>
                  <w:rFonts w:ascii="Cambria Math" w:hAnsi="Cambria Math" w:cs="Calibri"/>
                  <w:sz w:val="18"/>
                  <w:szCs w:val="18"/>
                </w:rPr>
                <m:t>≤11</m:t>
              </m:r>
            </m:oMath>
            <w:r w:rsidRPr="0020730E">
              <w:rPr>
                <w:rFonts w:cs="Calibri"/>
                <w:sz w:val="18"/>
                <w:szCs w:val="18"/>
              </w:rPr>
              <w:t xml:space="preserve">, the UE determines a number of HARQ-ACK information bits </w:t>
            </w:r>
            <m:oMath>
              <m:sSub>
                <m:sSubPr>
                  <m:ctrlPr>
                    <w:rPr>
                      <w:rFonts w:ascii="Cambria Math" w:hAnsi="Cambria Math" w:cs="Calibri"/>
                      <w:i/>
                      <w:sz w:val="18"/>
                      <w:szCs w:val="18"/>
                    </w:rPr>
                  </m:ctrlPr>
                </m:sSubPr>
                <m:e>
                  <m:r>
                    <w:rPr>
                      <w:rFonts w:ascii="Cambria Math" w:hAnsi="Cambria Math" w:cs="Calibri"/>
                      <w:sz w:val="18"/>
                      <w:szCs w:val="18"/>
                    </w:rPr>
                    <m:t>n</m:t>
                  </m:r>
                </m:e>
                <m:sub>
                  <m:r>
                    <m:rPr>
                      <m:sty m:val="p"/>
                    </m:rPr>
                    <w:rPr>
                      <w:rFonts w:ascii="Cambria Math" w:hAnsi="Cambria Math" w:cs="Calibri"/>
                      <w:sz w:val="18"/>
                      <w:szCs w:val="18"/>
                    </w:rPr>
                    <m:t>HARQ-ACK</m:t>
                  </m:r>
                </m:sub>
              </m:sSub>
            </m:oMath>
            <w:r w:rsidRPr="0020730E">
              <w:rPr>
                <w:rFonts w:cs="Calibri"/>
                <w:sz w:val="18"/>
                <w:szCs w:val="18"/>
              </w:rPr>
              <w:t xml:space="preserve"> for obtaining a transmission power for a PUCCH, as follows.</w:t>
            </w:r>
          </w:p>
          <w:p w14:paraId="5EE1330B" w14:textId="77777777" w:rsidR="00152C7C" w:rsidRPr="0020730E" w:rsidRDefault="00152C7C" w:rsidP="0020730E">
            <w:pPr>
              <w:numPr>
                <w:ilvl w:val="0"/>
                <w:numId w:val="30"/>
              </w:numPr>
              <w:spacing w:after="0" w:line="240" w:lineRule="auto"/>
              <w:ind w:left="720"/>
              <w:rPr>
                <w:rFonts w:eastAsia="Malgun Gothic" w:cs="Calibri"/>
                <w:sz w:val="18"/>
                <w:szCs w:val="18"/>
              </w:rPr>
            </w:pPr>
            <w:r w:rsidRPr="0020730E">
              <w:rPr>
                <w:rFonts w:cs="Calibri"/>
                <w:sz w:val="18"/>
                <w:szCs w:val="18"/>
              </w:rPr>
              <w:t xml:space="preserve">For a serving cell </w:t>
            </w:r>
            <w:r w:rsidRPr="0020730E">
              <w:rPr>
                <w:rFonts w:cs="Calibri"/>
                <w:i/>
                <w:sz w:val="18"/>
                <w:szCs w:val="18"/>
              </w:rPr>
              <w:t>c</w:t>
            </w:r>
            <w:r w:rsidRPr="0020730E">
              <w:rPr>
                <w:rFonts w:cs="Calibri"/>
                <w:sz w:val="18"/>
                <w:szCs w:val="18"/>
              </w:rPr>
              <w:t xml:space="preserve"> configured with </w:t>
            </w:r>
            <w:proofErr w:type="spellStart"/>
            <w:r w:rsidRPr="0020730E">
              <w:rPr>
                <w:rFonts w:cs="Calibri"/>
                <w:i/>
                <w:iCs/>
                <w:sz w:val="18"/>
                <w:szCs w:val="18"/>
              </w:rPr>
              <w:t>enableTimeDomainHARQ</w:t>
            </w:r>
            <w:proofErr w:type="spellEnd"/>
            <w:r w:rsidRPr="0020730E">
              <w:rPr>
                <w:rFonts w:cs="Calibri"/>
                <w:i/>
                <w:iCs/>
                <w:sz w:val="18"/>
                <w:szCs w:val="18"/>
              </w:rPr>
              <w:t>-Bundling</w:t>
            </w:r>
            <w:r w:rsidRPr="0020730E">
              <w:rPr>
                <w:rFonts w:cs="Calibri"/>
                <w:iCs/>
                <w:sz w:val="18"/>
                <w:szCs w:val="18"/>
              </w:rPr>
              <w:t xml:space="preserve">, and for a DCI format indicating a TDRA row that includes more than one SLIV entry on the serving cell </w:t>
            </w:r>
            <w:r w:rsidRPr="0020730E">
              <w:rPr>
                <w:rFonts w:cs="Calibri"/>
                <w:i/>
                <w:iCs/>
                <w:sz w:val="18"/>
                <w:szCs w:val="18"/>
              </w:rPr>
              <w:t>c</w:t>
            </w:r>
            <w:r w:rsidRPr="0020730E">
              <w:rPr>
                <w:rFonts w:cs="Calibri"/>
                <w:iCs/>
                <w:sz w:val="18"/>
                <w:szCs w:val="18"/>
              </w:rPr>
              <w:t xml:space="preserve">, the UE considers a PDSCH (which carries one or two transport blocks enabled by the DCI format irrespective of whether the PDSCH is valid or not) only associated with the last SLIV as received, to determine </w:t>
            </w:r>
            <m:oMath>
              <m:sSubSup>
                <m:sSubSupPr>
                  <m:ctrlPr>
                    <w:rPr>
                      <w:rFonts w:ascii="Cambria Math" w:hAnsi="Cambria Math" w:cs="Calibri"/>
                      <w:i/>
                      <w:sz w:val="18"/>
                      <w:szCs w:val="18"/>
                    </w:rPr>
                  </m:ctrlPr>
                </m:sSubSupPr>
                <m:e>
                  <m:r>
                    <w:rPr>
                      <w:rFonts w:ascii="Cambria Math" w:hAnsi="Cambria Math" w:cs="Calibri"/>
                      <w:sz w:val="18"/>
                      <w:szCs w:val="18"/>
                    </w:rPr>
                    <m:t>N</m:t>
                  </m:r>
                </m:e>
                <m:sub>
                  <m:r>
                    <w:rPr>
                      <w:rFonts w:ascii="Cambria Math" w:hAnsi="Cambria Math" w:cs="Calibri"/>
                      <w:sz w:val="18"/>
                      <w:szCs w:val="18"/>
                    </w:rPr>
                    <m:t>m,c</m:t>
                  </m:r>
                </m:sub>
                <m:sup>
                  <m:r>
                    <m:rPr>
                      <m:sty m:val="p"/>
                    </m:rPr>
                    <w:rPr>
                      <w:rFonts w:ascii="Cambria Math" w:hAnsi="Cambria Math" w:cs="Calibri"/>
                      <w:sz w:val="18"/>
                      <w:szCs w:val="18"/>
                    </w:rPr>
                    <m:t>received</m:t>
                  </m:r>
                </m:sup>
              </m:sSubSup>
            </m:oMath>
            <w:r w:rsidRPr="0020730E">
              <w:rPr>
                <w:rFonts w:cs="Calibri"/>
                <w:iCs/>
                <w:sz w:val="18"/>
                <w:szCs w:val="18"/>
              </w:rPr>
              <w:t>.</w:t>
            </w:r>
          </w:p>
          <w:p w14:paraId="00701839" w14:textId="77777777" w:rsidR="00152C7C" w:rsidRPr="006B2092" w:rsidRDefault="00152C7C" w:rsidP="0020730E">
            <w:pPr>
              <w:rPr>
                <w:rFonts w:cs="Calibri"/>
                <w:sz w:val="18"/>
                <w:szCs w:val="18"/>
                <w:highlight w:val="green"/>
              </w:rPr>
            </w:pPr>
          </w:p>
          <w:p w14:paraId="675DF369" w14:textId="77777777" w:rsidR="00152C7C" w:rsidRPr="0020730E" w:rsidRDefault="00152C7C" w:rsidP="0020730E">
            <w:pPr>
              <w:rPr>
                <w:rFonts w:cs="Calibri"/>
                <w:sz w:val="18"/>
                <w:szCs w:val="18"/>
              </w:rPr>
            </w:pPr>
            <w:r w:rsidRPr="0020730E">
              <w:rPr>
                <w:rFonts w:cs="Calibri"/>
                <w:sz w:val="18"/>
                <w:szCs w:val="18"/>
              </w:rPr>
              <w:t xml:space="preserve">The TP below for TS38.213v17.0.0 is </w:t>
            </w:r>
            <w:r w:rsidRPr="0020730E">
              <w:rPr>
                <w:rFonts w:cs="Calibri"/>
                <w:sz w:val="18"/>
                <w:szCs w:val="18"/>
                <w:highlight w:val="green"/>
              </w:rPr>
              <w:t>endorsed.</w:t>
            </w:r>
          </w:p>
          <w:p w14:paraId="1A4FDF89"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-------------------------------------------Start of TP#A1 for TS 38.213 Clause 9.1.2.1 -----------------------------------------------</w:t>
            </w:r>
          </w:p>
          <w:p w14:paraId="053F484A" w14:textId="77777777" w:rsidR="00152C7C" w:rsidRPr="0020730E" w:rsidRDefault="00152C7C" w:rsidP="0020730E">
            <w:pPr>
              <w:rPr>
                <w:rFonts w:eastAsia="DengXian" w:cs="Calibri"/>
                <w:sz w:val="18"/>
                <w:szCs w:val="18"/>
              </w:rPr>
            </w:pPr>
            <w:r w:rsidRPr="0020730E">
              <w:rPr>
                <w:rFonts w:eastAsia="DengXian" w:cs="Calibri"/>
                <w:sz w:val="18"/>
                <w:szCs w:val="18"/>
              </w:rPr>
              <w:t xml:space="preserve">If a UE is not provided </w:t>
            </w:r>
            <w:r w:rsidRPr="0020730E">
              <w:rPr>
                <w:rFonts w:eastAsia="SimSun" w:cs="Calibri"/>
                <w:i/>
                <w:sz w:val="18"/>
                <w:szCs w:val="18"/>
              </w:rPr>
              <w:t>ca-</w:t>
            </w:r>
            <w:proofErr w:type="spellStart"/>
            <w:r w:rsidRPr="0020730E">
              <w:rPr>
                <w:rFonts w:eastAsia="SimSun" w:cs="Calibri"/>
                <w:i/>
                <w:sz w:val="18"/>
                <w:szCs w:val="18"/>
              </w:rPr>
              <w:t>SlotOffset</w:t>
            </w:r>
            <w:proofErr w:type="spellEnd"/>
            <w:r w:rsidRPr="0020730E">
              <w:rPr>
                <w:rFonts w:eastAsia="SimSun" w:cs="Calibri"/>
                <w:sz w:val="18"/>
                <w:szCs w:val="18"/>
              </w:rPr>
              <w:t xml:space="preserve"> for any serving cell of PDSCH receptions and for the serving cell of corresponding PUCCH transmission with HARQ-ACK information</w:t>
            </w:r>
          </w:p>
          <w:p w14:paraId="67C4F73A" w14:textId="77777777" w:rsidR="00152C7C" w:rsidRPr="0020730E" w:rsidRDefault="00152C7C" w:rsidP="0020730E">
            <w:pPr>
              <w:rPr>
                <w:rFonts w:eastAsia="SimSun" w:cs="Calibri"/>
                <w:sz w:val="18"/>
                <w:szCs w:val="18"/>
              </w:rPr>
            </w:pPr>
            <w:r w:rsidRPr="0020730E">
              <w:rPr>
                <w:rFonts w:eastAsia="SimSun" w:cs="Calibri"/>
                <w:sz w:val="18"/>
                <w:szCs w:val="18"/>
                <w:lang w:eastAsia="zh-CN"/>
              </w:rPr>
              <w:t xml:space="preserve">while </w:t>
            </w:r>
            <m:oMath>
              <m:r>
                <w:rPr>
                  <w:rFonts w:ascii="Cambria Math" w:eastAsia="SimSun" w:hAnsi="Cambria Math" w:cs="Calibri"/>
                  <w:sz w:val="18"/>
                  <w:szCs w:val="18"/>
                  <w:lang w:eastAsia="zh-CN"/>
                </w:rPr>
                <m:t>k&lt;</m:t>
              </m:r>
              <m:r>
                <m:rPr>
                  <m:nor/>
                </m:rPr>
                <w:rPr>
                  <w:rFonts w:eastAsia="SimSun" w:cs="Calibri"/>
                  <w:sz w:val="18"/>
                  <w:szCs w:val="18"/>
                </w:rPr>
                <m:t>C</m:t>
              </m:r>
              <m:d>
                <m:dPr>
                  <m:ctrlPr>
                    <w:rPr>
                      <w:rFonts w:ascii="Cambria Math" w:eastAsia="SimSun" w:hAnsi="Cambria Math" w:cs="Calibri"/>
                      <w:i/>
                      <w:sz w:val="18"/>
                      <w:szCs w:val="18"/>
                    </w:rPr>
                  </m:ctrlPr>
                </m:dPr>
                <m:e>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1</m:t>
                      </m:r>
                      <m:ctrlPr>
                        <w:rPr>
                          <w:rFonts w:ascii="Cambria Math" w:eastAsia="SimSun" w:hAnsi="Cambria Math" w:cs="Calibri"/>
                          <w:sz w:val="18"/>
                          <w:szCs w:val="18"/>
                        </w:rPr>
                      </m:ctrlPr>
                    </m:sub>
                  </m:sSub>
                </m:e>
              </m:d>
            </m:oMath>
            <w:r w:rsidRPr="0020730E">
              <w:rPr>
                <w:rFonts w:eastAsia="SimSun" w:cs="Calibri"/>
                <w:sz w:val="18"/>
                <w:szCs w:val="18"/>
                <w:lang w:eastAsia="zh-CN"/>
              </w:rPr>
              <w:t xml:space="preserve"> </w:t>
            </w:r>
          </w:p>
          <w:p w14:paraId="0A4D5CB1" w14:textId="77777777" w:rsidR="00152C7C" w:rsidRPr="0020730E" w:rsidRDefault="00152C7C" w:rsidP="0020730E">
            <w:pPr>
              <w:ind w:left="568" w:hanging="284"/>
              <w:rPr>
                <w:rFonts w:eastAsia="SimSun" w:cs="Calibri"/>
                <w:sz w:val="18"/>
                <w:szCs w:val="18"/>
                <w:lang w:eastAsia="zh-CN"/>
              </w:rPr>
            </w:pPr>
            <w:r w:rsidRPr="0020730E">
              <w:rPr>
                <w:rFonts w:eastAsia="SimSun" w:cs="Calibri"/>
                <w:sz w:val="18"/>
                <w:szCs w:val="18"/>
              </w:rPr>
              <w:t xml:space="preserve">if </w:t>
            </w:r>
            <m:oMath>
              <m:r>
                <m:rPr>
                  <m:sty m:val="p"/>
                </m:rPr>
                <w:rPr>
                  <w:rFonts w:ascii="Cambria Math" w:eastAsia="SimSun" w:hAnsi="Cambria Math" w:cs="Calibri"/>
                  <w:sz w:val="18"/>
                  <w:szCs w:val="18"/>
                </w:rPr>
                <m:t>mod</m:t>
              </m:r>
              <m:d>
                <m:dPr>
                  <m:ctrlPr>
                    <w:rPr>
                      <w:rFonts w:ascii="Cambria Math" w:eastAsia="SimSun" w:hAnsi="Cambria Math" w:cs="Calibri"/>
                      <w:i/>
                      <w:sz w:val="18"/>
                      <w:szCs w:val="18"/>
                      <w:lang w:val="zh-CN"/>
                    </w:rPr>
                  </m:ctrlPr>
                </m:dPr>
                <m:e>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n</m:t>
                      </m:r>
                    </m:e>
                    <m:sub>
                      <m:r>
                        <m:rPr>
                          <m:nor/>
                        </m:rPr>
                        <w:rPr>
                          <w:rFonts w:eastAsia="SimSun" w:cs="Calibri"/>
                          <w:sz w:val="18"/>
                          <w:szCs w:val="18"/>
                        </w:rPr>
                        <m:t>U</m:t>
                      </m:r>
                      <m:ctrlPr>
                        <w:rPr>
                          <w:rFonts w:ascii="Cambria Math" w:eastAsia="SimSun" w:hAnsi="Cambria Math" w:cs="Calibri"/>
                          <w:sz w:val="18"/>
                          <w:szCs w:val="18"/>
                          <w:lang w:val="zh-CN"/>
                        </w:rPr>
                      </m:ctrlPr>
                    </m:sub>
                  </m:sSub>
                  <m:r>
                    <w:rPr>
                      <w:rFonts w:ascii="Cambria Math" w:eastAsia="SimSun" w:hAnsi="Cambria Math" w:cs="Calibri"/>
                      <w:sz w:val="18"/>
                      <w:szCs w:val="18"/>
                    </w:rPr>
                    <m:t>-</m:t>
                  </m:r>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K</m:t>
                      </m:r>
                    </m:e>
                    <m:sub>
                      <m:r>
                        <m:rPr>
                          <m:nor/>
                        </m:rPr>
                        <w:rPr>
                          <w:rFonts w:eastAsia="SimSun" w:cs="Calibri"/>
                          <w:sz w:val="18"/>
                          <w:szCs w:val="18"/>
                        </w:rPr>
                        <m:t>1,</m:t>
                      </m:r>
                      <m:r>
                        <m:rPr>
                          <m:nor/>
                        </m:rPr>
                        <w:rPr>
                          <w:rFonts w:eastAsia="SimSun" w:cs="Calibri"/>
                          <w:i/>
                          <w:iCs/>
                          <w:sz w:val="18"/>
                          <w:szCs w:val="18"/>
                        </w:rPr>
                        <m:t>k</m:t>
                      </m:r>
                      <m:ctrlPr>
                        <w:rPr>
                          <w:rFonts w:ascii="Cambria Math" w:eastAsia="SimSun" w:hAnsi="Cambria Math" w:cs="Calibri"/>
                          <w:sz w:val="18"/>
                          <w:szCs w:val="18"/>
                          <w:lang w:val="zh-CN"/>
                        </w:rPr>
                      </m:ctrlPr>
                    </m:sub>
                  </m:sSub>
                  <m:r>
                    <w:rPr>
                      <w:rFonts w:ascii="Cambria Math" w:eastAsia="SimSun" w:hAnsi="Cambria Math" w:cs="Calibri"/>
                      <w:sz w:val="18"/>
                      <w:szCs w:val="18"/>
                    </w:rPr>
                    <m:t>+1,</m:t>
                  </m:r>
                  <m:r>
                    <m:rPr>
                      <m:sty m:val="p"/>
                    </m:rPr>
                    <w:rPr>
                      <w:rFonts w:ascii="Cambria Math" w:eastAsia="SimSun" w:hAnsi="Cambria Math" w:cs="Calibri"/>
                      <w:sz w:val="18"/>
                      <w:szCs w:val="18"/>
                    </w:rPr>
                    <m:t>max</m:t>
                  </m:r>
                  <m:d>
                    <m:dPr>
                      <m:ctrlPr>
                        <w:rPr>
                          <w:rFonts w:ascii="Cambria Math" w:eastAsia="SimSun" w:hAnsi="Cambria Math" w:cs="Calibri"/>
                          <w:i/>
                          <w:sz w:val="18"/>
                          <w:szCs w:val="18"/>
                          <w:lang w:val="zh-CN"/>
                        </w:rPr>
                      </m:ctrlPr>
                    </m:dPr>
                    <m:e>
                      <m:sSup>
                        <m:sSupPr>
                          <m:ctrlPr>
                            <w:rPr>
                              <w:rFonts w:ascii="Cambria Math" w:eastAsia="SimSun" w:hAnsi="Cambria Math" w:cs="Calibri"/>
                              <w:i/>
                              <w:sz w:val="18"/>
                              <w:szCs w:val="18"/>
                              <w:lang w:val="zh-CN"/>
                            </w:rPr>
                          </m:ctrlPr>
                        </m:sSupPr>
                        <m:e>
                          <m:r>
                            <w:rPr>
                              <w:rFonts w:ascii="Cambria Math" w:eastAsia="SimSun" w:hAnsi="Cambria Math" w:cs="Calibri"/>
                              <w:sz w:val="18"/>
                              <w:szCs w:val="18"/>
                            </w:rPr>
                            <m:t>2</m:t>
                          </m:r>
                        </m:e>
                        <m:sup>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μ</m:t>
                              </m:r>
                            </m:e>
                            <m:sub>
                              <m:r>
                                <m:rPr>
                                  <m:sty m:val="p"/>
                                </m:rPr>
                                <w:rPr>
                                  <w:rFonts w:ascii="Cambria Math" w:eastAsia="SimSun" w:hAnsi="Cambria Math" w:cs="Calibri"/>
                                  <w:sz w:val="18"/>
                                  <w:szCs w:val="18"/>
                                </w:rPr>
                                <m:t>UL</m:t>
                              </m:r>
                            </m:sub>
                          </m:sSub>
                          <m:r>
                            <w:rPr>
                              <w:rFonts w:ascii="Cambria Math" w:eastAsia="SimSun" w:hAnsi="Cambria Math" w:cs="Calibri"/>
                              <w:sz w:val="18"/>
                              <w:szCs w:val="18"/>
                            </w:rPr>
                            <m:t>-</m:t>
                          </m:r>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μ</m:t>
                              </m:r>
                            </m:e>
                            <m:sub>
                              <m:r>
                                <m:rPr>
                                  <m:sty m:val="p"/>
                                </m:rPr>
                                <w:rPr>
                                  <w:rFonts w:ascii="Cambria Math" w:eastAsia="SimSun" w:hAnsi="Cambria Math" w:cs="Calibri"/>
                                  <w:sz w:val="18"/>
                                  <w:szCs w:val="18"/>
                                </w:rPr>
                                <m:t>DL</m:t>
                              </m:r>
                            </m:sub>
                          </m:sSub>
                        </m:sup>
                      </m:sSup>
                      <m:r>
                        <w:rPr>
                          <w:rFonts w:ascii="Cambria Math" w:eastAsia="SimSun" w:hAnsi="Cambria Math" w:cs="Calibri"/>
                          <w:sz w:val="18"/>
                          <w:szCs w:val="18"/>
                        </w:rPr>
                        <m:t>,1</m:t>
                      </m:r>
                    </m:e>
                  </m:d>
                </m:e>
              </m:d>
              <m:r>
                <w:rPr>
                  <w:rFonts w:ascii="Cambria Math" w:eastAsia="SimSun" w:hAnsi="Cambria Math" w:cs="Calibri"/>
                  <w:sz w:val="18"/>
                  <w:szCs w:val="18"/>
                </w:rPr>
                <m:t>=0</m:t>
              </m:r>
            </m:oMath>
            <w:r w:rsidRPr="0020730E">
              <w:rPr>
                <w:rFonts w:eastAsia="SimSun" w:cs="Calibri"/>
                <w:sz w:val="18"/>
                <w:szCs w:val="18"/>
              </w:rPr>
              <w:t xml:space="preserve"> or </w:t>
            </w:r>
            <w:proofErr w:type="spellStart"/>
            <w:r w:rsidRPr="0020730E">
              <w:rPr>
                <w:rFonts w:eastAsia="SimSun" w:cs="Calibri"/>
                <w:i/>
                <w:iCs/>
                <w:sz w:val="18"/>
                <w:szCs w:val="18"/>
                <w:lang w:eastAsia="zh-CN"/>
              </w:rPr>
              <w:t>subslotLengthForPUCCH</w:t>
            </w:r>
            <w:proofErr w:type="spellEnd"/>
            <w:r w:rsidRPr="0020730E">
              <w:rPr>
                <w:rFonts w:eastAsia="SimSun" w:cs="Calibri"/>
                <w:sz w:val="18"/>
                <w:szCs w:val="18"/>
                <w:lang w:eastAsia="zh-CN"/>
              </w:rPr>
              <w:t xml:space="preserve"> is provided for the HARQ-ACK codebook</w:t>
            </w:r>
          </w:p>
          <w:p w14:paraId="54E9A600" w14:textId="77777777" w:rsidR="00152C7C" w:rsidRPr="0020730E" w:rsidRDefault="00152C7C" w:rsidP="0020730E">
            <w:pPr>
              <w:ind w:left="851" w:hanging="311"/>
              <w:rPr>
                <w:rFonts w:eastAsia="SimSun" w:cs="Calibri"/>
                <w:sz w:val="18"/>
                <w:szCs w:val="18"/>
                <w:lang w:eastAsia="zh-CN"/>
              </w:rPr>
            </w:pPr>
            <w:r w:rsidRPr="0020730E">
              <w:rPr>
                <w:rFonts w:eastAsia="SimSun" w:cs="Calibri"/>
                <w:sz w:val="18"/>
                <w:szCs w:val="18"/>
                <w:lang w:eastAsia="zh-CN"/>
              </w:rPr>
              <w:t xml:space="preserve">Set </w:t>
            </w:r>
            <m:oMath>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n</m:t>
                  </m:r>
                </m:e>
                <m:sub>
                  <m:r>
                    <m:rPr>
                      <m:nor/>
                    </m:rPr>
                    <w:rPr>
                      <w:rFonts w:eastAsia="SimSun" w:cs="Calibri"/>
                      <w:sz w:val="18"/>
                      <w:szCs w:val="18"/>
                    </w:rPr>
                    <m:t>D</m:t>
                  </m:r>
                  <m:ctrlPr>
                    <w:rPr>
                      <w:rFonts w:ascii="Cambria Math" w:eastAsia="SimSun" w:hAnsi="Cambria Math" w:cs="Calibri"/>
                      <w:sz w:val="18"/>
                      <w:szCs w:val="18"/>
                      <w:lang w:val="zh-CN"/>
                    </w:rPr>
                  </m:ctrlPr>
                </m:sub>
              </m:sSub>
              <m:r>
                <w:rPr>
                  <w:rFonts w:ascii="Cambria Math" w:eastAsia="SimSun" w:hAnsi="Cambria Math" w:cs="Calibri"/>
                  <w:sz w:val="18"/>
                  <w:szCs w:val="18"/>
                </w:rPr>
                <m:t>=0</m:t>
              </m:r>
            </m:oMath>
            <w:r w:rsidRPr="0020730E">
              <w:rPr>
                <w:rFonts w:eastAsia="SimSun" w:cs="Calibri"/>
                <w:sz w:val="18"/>
                <w:szCs w:val="18"/>
              </w:rPr>
              <w:t xml:space="preserve"> </w:t>
            </w:r>
            <w:r w:rsidRPr="0020730E">
              <w:rPr>
                <w:rFonts w:eastAsia="SimSun" w:cs="Calibri"/>
                <w:sz w:val="18"/>
                <w:szCs w:val="18"/>
                <w:lang w:eastAsia="zh-CN"/>
              </w:rPr>
              <w:t>– index of a DL slot overlapping with an UL slot</w:t>
            </w:r>
          </w:p>
          <w:p w14:paraId="22923494" w14:textId="77777777" w:rsidR="00152C7C" w:rsidRPr="0020730E" w:rsidRDefault="00152C7C" w:rsidP="0020730E">
            <w:pPr>
              <w:ind w:left="851" w:hanging="284"/>
              <w:rPr>
                <w:rFonts w:eastAsia="SimSun" w:cs="Calibri"/>
                <w:sz w:val="18"/>
                <w:szCs w:val="18"/>
                <w:lang w:eastAsia="zh-CN"/>
              </w:rPr>
            </w:pPr>
            <w:r w:rsidRPr="0020730E">
              <w:rPr>
                <w:rFonts w:eastAsia="SimSun" w:cs="Calibri"/>
                <w:sz w:val="18"/>
                <w:szCs w:val="18"/>
                <w:lang w:eastAsia="zh-CN"/>
              </w:rPr>
              <w:t xml:space="preserve">Set </w:t>
            </w:r>
            <m:oMath>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N</m:t>
                  </m:r>
                </m:e>
                <m:sub>
                  <m:r>
                    <m:rPr>
                      <m:nor/>
                    </m:rPr>
                    <w:rPr>
                      <w:rFonts w:eastAsia="SimSun" w:cs="Calibri"/>
                      <w:i/>
                      <w:iCs/>
                      <w:sz w:val="18"/>
                      <w:szCs w:val="18"/>
                    </w:rPr>
                    <m:t>k</m:t>
                  </m:r>
                  <m:ctrlPr>
                    <w:rPr>
                      <w:rFonts w:ascii="Cambria Math" w:eastAsia="SimSun" w:hAnsi="Cambria Math" w:cs="Calibri"/>
                      <w:sz w:val="18"/>
                      <w:szCs w:val="18"/>
                      <w:lang w:val="zh-CN"/>
                    </w:rPr>
                  </m:ctrlPr>
                </m:sub>
              </m:sSub>
            </m:oMath>
            <w:r w:rsidRPr="0020730E">
              <w:rPr>
                <w:rFonts w:eastAsia="SimSun" w:cs="Calibri"/>
                <w:sz w:val="18"/>
                <w:szCs w:val="18"/>
              </w:rPr>
              <w:t xml:space="preserve"> to a number of DL slots overlapping with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oMath>
            <w:r w:rsidRPr="0020730E">
              <w:rPr>
                <w:rFonts w:eastAsia="SimSun" w:cs="Calibri"/>
                <w:sz w:val="18"/>
                <w:szCs w:val="18"/>
                <w:lang w:eastAsia="zh-CN"/>
              </w:rPr>
              <w:t xml:space="preserve"> if </w:t>
            </w:r>
            <w:proofErr w:type="spellStart"/>
            <w:r w:rsidRPr="0020730E">
              <w:rPr>
                <w:rFonts w:eastAsia="SimSun" w:cs="Calibri"/>
                <w:i/>
                <w:iCs/>
                <w:sz w:val="18"/>
                <w:szCs w:val="18"/>
                <w:lang w:eastAsia="zh-CN"/>
              </w:rPr>
              <w:t>subslotLengthForPUCCH</w:t>
            </w:r>
            <w:proofErr w:type="spellEnd"/>
            <w:r w:rsidRPr="0020730E">
              <w:rPr>
                <w:rFonts w:eastAsia="SimSun" w:cs="Calibri"/>
                <w:sz w:val="18"/>
                <w:szCs w:val="18"/>
                <w:lang w:eastAsia="zh-CN"/>
              </w:rPr>
              <w:t xml:space="preserve"> is provided for the HARQ-ACK codebook; otherwise, </w:t>
            </w:r>
            <m:oMath>
              <m:sSub>
                <m:sSubPr>
                  <m:ctrlPr>
                    <w:rPr>
                      <w:rFonts w:ascii="Cambria Math" w:eastAsia="SimSun" w:hAnsi="Cambria Math" w:cs="Calibri"/>
                      <w:i/>
                      <w:sz w:val="18"/>
                      <w:szCs w:val="18"/>
                      <w:lang w:val="zh-CN"/>
                    </w:rPr>
                  </m:ctrlPr>
                </m:sSubPr>
                <m:e>
                  <m:r>
                    <w:rPr>
                      <w:rFonts w:ascii="Cambria Math" w:eastAsia="SimSun" w:hAnsi="Cambria Math" w:cs="Calibri"/>
                      <w:sz w:val="18"/>
                      <w:szCs w:val="18"/>
                      <w:lang w:val="zh-CN"/>
                    </w:rPr>
                    <m:t>N</m:t>
                  </m:r>
                </m:e>
                <m:sub>
                  <m:r>
                    <m:rPr>
                      <m:nor/>
                    </m:rPr>
                    <w:rPr>
                      <w:rFonts w:eastAsia="SimSun" w:cs="Calibri"/>
                      <w:i/>
                      <w:iCs/>
                      <w:sz w:val="18"/>
                      <w:szCs w:val="18"/>
                    </w:rPr>
                    <m:t>k</m:t>
                  </m:r>
                  <m:ctrlPr>
                    <w:rPr>
                      <w:rFonts w:ascii="Cambria Math" w:eastAsia="SimSun" w:hAnsi="Cambria Math" w:cs="Calibri"/>
                      <w:sz w:val="18"/>
                      <w:szCs w:val="18"/>
                      <w:lang w:val="zh-CN"/>
                    </w:rPr>
                  </m:ctrlPr>
                </m:sub>
              </m:sSub>
              <m:r>
                <w:rPr>
                  <w:rFonts w:ascii="Cambria Math" w:eastAsia="SimSun" w:hAnsi="Cambria Math" w:cs="Calibri"/>
                  <w:sz w:val="18"/>
                  <w:szCs w:val="18"/>
                </w:rPr>
                <m:t>=</m:t>
              </m:r>
              <m:r>
                <m:rPr>
                  <m:sty m:val="p"/>
                </m:rPr>
                <w:rPr>
                  <w:rFonts w:ascii="Cambria Math" w:eastAsia="SimSun" w:hAnsi="Cambria Math" w:cs="Calibri"/>
                  <w:sz w:val="18"/>
                  <w:szCs w:val="18"/>
                </w:rPr>
                <m:t>max</m:t>
              </m:r>
              <m:d>
                <m:dPr>
                  <m:ctrlPr>
                    <w:rPr>
                      <w:rFonts w:ascii="Cambria Math" w:eastAsia="SimSun" w:hAnsi="Cambria Math" w:cs="Calibri"/>
                      <w:i/>
                      <w:sz w:val="18"/>
                      <w:szCs w:val="18"/>
                      <w:lang w:val="zh-CN"/>
                    </w:rPr>
                  </m:ctrlPr>
                </m:dPr>
                <m:e>
                  <m:sSup>
                    <m:sSupPr>
                      <m:ctrlPr>
                        <w:rPr>
                          <w:rFonts w:ascii="Cambria Math" w:eastAsia="SimSun" w:hAnsi="Cambria Math" w:cs="Calibri"/>
                          <w:i/>
                          <w:sz w:val="18"/>
                          <w:szCs w:val="18"/>
                          <w:lang w:eastAsia="zh-CN"/>
                        </w:rPr>
                      </m:ctrlPr>
                    </m:sSupPr>
                    <m:e>
                      <m:r>
                        <w:rPr>
                          <w:rFonts w:ascii="Cambria Math" w:eastAsia="SimSun" w:hAnsi="Cambria Math" w:cs="Calibri"/>
                          <w:sz w:val="18"/>
                          <w:szCs w:val="18"/>
                          <w:lang w:eastAsia="zh-CN"/>
                        </w:rPr>
                        <m:t>2</m:t>
                      </m:r>
                    </m:e>
                    <m:sup>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DL</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UL</m:t>
                          </m:r>
                        </m:sub>
                      </m:sSub>
                    </m:sup>
                  </m:sSup>
                  <m:r>
                    <w:rPr>
                      <w:rFonts w:ascii="Cambria Math" w:eastAsia="SimSun" w:hAnsi="Cambria Math" w:cs="Calibri"/>
                      <w:sz w:val="18"/>
                      <w:szCs w:val="18"/>
                      <w:lang w:eastAsia="zh-CN"/>
                    </w:rPr>
                    <m:t>,1</m:t>
                  </m:r>
                </m:e>
              </m:d>
            </m:oMath>
          </w:p>
          <w:p w14:paraId="5DF7DECA" w14:textId="77777777" w:rsidR="00152C7C" w:rsidRPr="0020730E" w:rsidRDefault="00152C7C" w:rsidP="0020730E">
            <w:pPr>
              <w:ind w:left="851" w:hanging="311"/>
              <w:rPr>
                <w:rFonts w:eastAsia="SimSun" w:cs="Calibri"/>
                <w:sz w:val="18"/>
                <w:szCs w:val="18"/>
                <w:lang w:eastAsia="zh-CN"/>
              </w:rPr>
            </w:pPr>
            <w:r w:rsidRPr="0020730E">
              <w:rPr>
                <w:rFonts w:eastAsia="SimSun" w:cs="Calibri"/>
                <w:sz w:val="18"/>
                <w:szCs w:val="18"/>
                <w:lang w:eastAsia="zh-CN"/>
              </w:rPr>
              <w:t xml:space="preserve">while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r>
                <w:rPr>
                  <w:rFonts w:ascii="Cambria Math" w:eastAsia="SimSun" w:hAnsi="Cambria Math" w:cs="Calibri"/>
                  <w:sz w:val="18"/>
                  <w:szCs w:val="18"/>
                  <w:lang w:eastAsia="zh-CN"/>
                </w:rPr>
                <m:t>&lt;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k</m:t>
                  </m:r>
                </m:sub>
              </m:sSub>
            </m:oMath>
            <w:r w:rsidRPr="0020730E">
              <w:rPr>
                <w:rFonts w:eastAsia="SimSun" w:cs="Calibri"/>
                <w:sz w:val="18"/>
                <w:szCs w:val="18"/>
                <w:lang w:eastAsia="zh-CN"/>
              </w:rPr>
              <w:t xml:space="preserve"> </w:t>
            </w:r>
          </w:p>
          <w:p w14:paraId="092AE119" w14:textId="77777777" w:rsidR="00152C7C" w:rsidRPr="0020730E" w:rsidRDefault="00152C7C" w:rsidP="0020730E">
            <w:pPr>
              <w:ind w:left="852"/>
              <w:rPr>
                <w:rFonts w:eastAsia="DengXian" w:cs="Calibri"/>
                <w:kern w:val="2"/>
                <w:sz w:val="18"/>
                <w:szCs w:val="18"/>
                <w:lang w:eastAsia="zh-CN"/>
              </w:rPr>
            </w:pPr>
            <w:r w:rsidRPr="0020730E">
              <w:rPr>
                <w:rFonts w:eastAsia="DengXian" w:cs="Calibri"/>
                <w:kern w:val="2"/>
                <w:sz w:val="18"/>
                <w:szCs w:val="18"/>
                <w:lang w:eastAsia="zh-CN"/>
              </w:rPr>
              <w:t>……</w:t>
            </w:r>
          </w:p>
          <w:p w14:paraId="4D0A3D45" w14:textId="77777777" w:rsidR="00152C7C" w:rsidRPr="0020730E" w:rsidRDefault="00152C7C" w:rsidP="0020730E">
            <w:pPr>
              <w:ind w:left="852"/>
              <w:rPr>
                <w:rFonts w:eastAsia="SimSun" w:cs="Calibri"/>
                <w:sz w:val="18"/>
                <w:szCs w:val="18"/>
              </w:rPr>
            </w:pPr>
            <w:r w:rsidRPr="0020730E">
              <w:rPr>
                <w:rFonts w:eastAsia="SimSun" w:cs="Calibri"/>
                <w:sz w:val="18"/>
                <w:szCs w:val="18"/>
              </w:rPr>
              <w:t xml:space="preserve">if slot </w:t>
            </w:r>
            <m:oMath>
              <m:sSub>
                <m:sSubPr>
                  <m:ctrlPr>
                    <w:rPr>
                      <w:rFonts w:ascii="Cambria Math" w:eastAsia="SimSun" w:hAnsi="Cambria Math" w:cs="Calibri"/>
                      <w:i/>
                      <w:sz w:val="18"/>
                      <w:szCs w:val="18"/>
                    </w:rPr>
                  </m:ctrlPr>
                </m:sSubPr>
                <m:e>
                  <m:r>
                    <w:rPr>
                      <w:rFonts w:ascii="Cambria Math" w:eastAsia="SimSun" w:hAnsi="Cambria Math" w:cs="Calibri"/>
                      <w:sz w:val="18"/>
                      <w:szCs w:val="18"/>
                    </w:rPr>
                    <m:t>n</m:t>
                  </m:r>
                </m:e>
                <m:sub>
                  <m:r>
                    <m:rPr>
                      <m:nor/>
                    </m:rPr>
                    <w:rPr>
                      <w:rFonts w:eastAsia="SimSun" w:cs="Calibri"/>
                      <w:sz w:val="18"/>
                      <w:szCs w:val="18"/>
                    </w:rPr>
                    <m:t>U</m:t>
                  </m:r>
                  <m:ctrlPr>
                    <w:rPr>
                      <w:rFonts w:ascii="Cambria Math" w:eastAsia="SimSun" w:hAnsi="Cambria Math" w:cs="Calibri"/>
                      <w:sz w:val="18"/>
                      <w:szCs w:val="18"/>
                    </w:rPr>
                  </m:ctrlPr>
                </m:sub>
              </m:sSub>
            </m:oMath>
            <w:r w:rsidRPr="0020730E">
              <w:rPr>
                <w:rFonts w:eastAsia="SimSun" w:cs="Calibri"/>
                <w:sz w:val="18"/>
                <w:szCs w:val="18"/>
              </w:rPr>
              <w:t xml:space="preserve"> starts at a same time as or after a slot for an active DL BWP change on serving cell </w:t>
            </w:r>
            <m:oMath>
              <m:r>
                <w:rPr>
                  <w:rFonts w:ascii="Cambria Math" w:eastAsia="SimSun" w:hAnsi="Cambria Math" w:cs="Calibri"/>
                  <w:sz w:val="18"/>
                  <w:szCs w:val="18"/>
                </w:rPr>
                <m:t>c</m:t>
              </m:r>
            </m:oMath>
            <w:r w:rsidRPr="0020730E">
              <w:rPr>
                <w:rFonts w:eastAsia="SimSun" w:cs="Calibri"/>
                <w:sz w:val="18"/>
                <w:szCs w:val="18"/>
                <w:lang w:eastAsia="zh-CN"/>
              </w:rPr>
              <w:t xml:space="preserve"> </w:t>
            </w:r>
            <w:r w:rsidRPr="0020730E">
              <w:rPr>
                <w:rFonts w:eastAsia="SimSun" w:cs="Calibri"/>
                <w:sz w:val="18"/>
                <w:szCs w:val="18"/>
              </w:rPr>
              <w:t xml:space="preserve">or an active UL BWP change on the </w:t>
            </w:r>
            <w:proofErr w:type="spellStart"/>
            <w:r w:rsidRPr="0020730E">
              <w:rPr>
                <w:rFonts w:eastAsia="SimSun" w:cs="Calibri"/>
                <w:sz w:val="18"/>
                <w:szCs w:val="18"/>
              </w:rPr>
              <w:t>PCell</w:t>
            </w:r>
            <w:proofErr w:type="spellEnd"/>
            <w:r w:rsidRPr="0020730E">
              <w:rPr>
                <w:rFonts w:eastAsia="SimSun" w:cs="Calibri"/>
                <w:sz w:val="18"/>
                <w:szCs w:val="18"/>
              </w:rPr>
              <w:t xml:space="preserve"> and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rPr>
              <w:t xml:space="preserve"> is before the slot for the active DL BWP change on serving cell </w:t>
            </w:r>
            <m:oMath>
              <m:r>
                <w:rPr>
                  <w:rFonts w:ascii="Cambria Math" w:eastAsia="SimSun" w:hAnsi="Cambria Math" w:cs="Calibri"/>
                  <w:sz w:val="18"/>
                  <w:szCs w:val="18"/>
                </w:rPr>
                <m:t>c</m:t>
              </m:r>
            </m:oMath>
            <w:r w:rsidRPr="0020730E">
              <w:rPr>
                <w:rFonts w:eastAsia="SimSun" w:cs="Calibri"/>
                <w:sz w:val="18"/>
                <w:szCs w:val="18"/>
                <w:lang w:eastAsia="zh-CN"/>
              </w:rPr>
              <w:t xml:space="preserve"> </w:t>
            </w:r>
            <w:r w:rsidRPr="0020730E">
              <w:rPr>
                <w:rFonts w:eastAsia="SimSun" w:cs="Calibri"/>
                <w:sz w:val="18"/>
                <w:szCs w:val="18"/>
              </w:rPr>
              <w:t xml:space="preserve">or the active UL BWP change on the </w:t>
            </w:r>
            <w:proofErr w:type="spellStart"/>
            <w:r w:rsidRPr="0020730E">
              <w:rPr>
                <w:rFonts w:eastAsia="SimSun" w:cs="Calibri"/>
                <w:sz w:val="18"/>
                <w:szCs w:val="18"/>
              </w:rPr>
              <w:t>PCell</w:t>
            </w:r>
            <w:proofErr w:type="spellEnd"/>
            <w:r w:rsidRPr="0020730E">
              <w:rPr>
                <w:rFonts w:eastAsia="SimSun" w:cs="Calibri"/>
                <w:sz w:val="18"/>
                <w:szCs w:val="18"/>
              </w:rPr>
              <w:t xml:space="preserve">, </w:t>
            </w:r>
            <w:r w:rsidRPr="0020730E">
              <w:rPr>
                <w:rFonts w:eastAsia="SimSun" w:cs="Calibri"/>
                <w:sz w:val="18"/>
                <w:szCs w:val="18"/>
                <w:lang w:eastAsia="zh-CN"/>
              </w:rPr>
              <w:t xml:space="preserve">or </w:t>
            </w:r>
            <w:proofErr w:type="spellStart"/>
            <w:r w:rsidRPr="0020730E">
              <w:rPr>
                <w:rFonts w:eastAsia="SimSun" w:cs="Calibri"/>
                <w:i/>
                <w:iCs/>
                <w:sz w:val="18"/>
                <w:szCs w:val="18"/>
                <w:lang w:eastAsia="zh-CN"/>
              </w:rPr>
              <w:t>subslotLengthForPUCCH</w:t>
            </w:r>
            <w:proofErr w:type="spellEnd"/>
            <w:r w:rsidRPr="0020730E">
              <w:rPr>
                <w:rFonts w:eastAsia="SimSun" w:cs="Calibri"/>
                <w:sz w:val="18"/>
                <w:szCs w:val="18"/>
                <w:lang w:eastAsia="zh-CN"/>
              </w:rPr>
              <w:t xml:space="preserve"> is provided for the HARQ-ACK codebook and </w:t>
            </w:r>
            <w:r w:rsidRPr="0020730E">
              <w:rPr>
                <w:rFonts w:eastAsia="SimSun" w:cs="Calibri"/>
                <w:sz w:val="18"/>
                <w:szCs w:val="18"/>
              </w:rPr>
              <w:t xml:space="preserve">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lang w:eastAsia="zh-CN"/>
              </w:rPr>
              <w:t xml:space="preserve"> overlaps with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1,k-1</m:t>
                  </m:r>
                </m:sub>
              </m:sSub>
            </m:oMath>
            <w:r w:rsidRPr="0020730E">
              <w:rPr>
                <w:rFonts w:eastAsia="SimSun" w:cs="Calibri"/>
                <w:sz w:val="18"/>
                <w:szCs w:val="18"/>
                <w:lang w:eastAsia="zh-CN"/>
              </w:rPr>
              <w:t xml:space="preserve">, </w:t>
            </w:r>
            <m:oMath>
              <m:r>
                <w:rPr>
                  <w:rFonts w:ascii="Cambria Math" w:eastAsia="SimSun" w:hAnsi="Cambria Math" w:cs="Calibri"/>
                  <w:sz w:val="18"/>
                  <w:szCs w:val="18"/>
                  <w:lang w:eastAsia="zh-CN"/>
                </w:rPr>
                <m:t>k&gt;0</m:t>
              </m:r>
            </m:oMath>
            <w:r w:rsidRPr="0020730E">
              <w:rPr>
                <w:rFonts w:eastAsia="SimSun" w:cs="Calibri"/>
                <w:sz w:val="18"/>
                <w:szCs w:val="18"/>
                <w:lang w:eastAsia="zh-CN"/>
              </w:rPr>
              <w:t xml:space="preserve">, </w:t>
            </w:r>
            <w:r w:rsidRPr="0020730E">
              <w:rPr>
                <w:rFonts w:eastAsia="SimSun" w:cs="Calibri"/>
                <w:sz w:val="18"/>
                <w:szCs w:val="18"/>
              </w:rPr>
              <w:t xml:space="preserve">where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oMath>
            <w:r w:rsidRPr="0020730E">
              <w:rPr>
                <w:rFonts w:eastAsia="SimSun" w:cs="Calibri"/>
                <w:sz w:val="18"/>
                <w:szCs w:val="18"/>
                <w:lang w:eastAsia="zh-CN"/>
              </w:rPr>
              <w:t xml:space="preserve"> is a DL slot with a smallest index among DL slots overlapping with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oMath>
            <w:r w:rsidRPr="0020730E">
              <w:rPr>
                <w:rFonts w:eastAsia="SimSun" w:cs="Calibri"/>
                <w:sz w:val="18"/>
                <w:szCs w:val="18"/>
                <w:lang w:eastAsia="zh-CN"/>
              </w:rPr>
              <w:t>,</w:t>
            </w:r>
            <w:r w:rsidRPr="0020730E">
              <w:rPr>
                <w:rFonts w:eastAsia="SimSun" w:cs="Calibri"/>
                <w:sz w:val="18"/>
                <w:szCs w:val="18"/>
              </w:rPr>
              <w:t xml:space="preserve"> </w:t>
            </w:r>
          </w:p>
          <w:p w14:paraId="1CDD5AF5" w14:textId="77777777" w:rsidR="00152C7C" w:rsidRPr="0020730E" w:rsidRDefault="005D22DC" w:rsidP="0020730E">
            <w:pPr>
              <w:ind w:left="1135" w:firstLine="2"/>
              <w:rPr>
                <w:rFonts w:eastAsia="SimSun" w:cs="Calibri"/>
                <w:sz w:val="18"/>
                <w:szCs w:val="18"/>
              </w:rPr>
            </w:pPr>
            <m:oMath>
              <m:sSub>
                <m:sSubPr>
                  <m:ctrlPr>
                    <w:rPr>
                      <w:rFonts w:ascii="Cambria Math" w:eastAsia="SimSun" w:hAnsi="Cambria Math" w:cs="Calibri"/>
                      <w:i/>
                      <w:sz w:val="18"/>
                      <w:szCs w:val="18"/>
                    </w:rPr>
                  </m:ctrlPr>
                </m:sSubPr>
                <m:e>
                  <m:r>
                    <w:rPr>
                      <w:rFonts w:ascii="Cambria Math" w:eastAsia="SimSun" w:hAnsi="Cambria Math" w:cs="Calibri"/>
                      <w:sz w:val="18"/>
                      <w:szCs w:val="18"/>
                    </w:rPr>
                    <m:t>n</m:t>
                  </m:r>
                </m:e>
                <m:sub>
                  <m:r>
                    <w:rPr>
                      <w:rFonts w:ascii="Cambria Math" w:eastAsia="SimSun" w:hAnsi="Cambria Math" w:cs="Calibri"/>
                      <w:sz w:val="18"/>
                      <w:szCs w:val="18"/>
                    </w:rPr>
                    <m:t>D</m:t>
                  </m:r>
                </m:sub>
              </m:sSub>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n</m:t>
                  </m:r>
                </m:e>
                <m:sub>
                  <m:r>
                    <w:rPr>
                      <w:rFonts w:ascii="Cambria Math" w:eastAsia="SimSun" w:hAnsi="Cambria Math" w:cs="Calibri"/>
                      <w:sz w:val="18"/>
                      <w:szCs w:val="18"/>
                    </w:rPr>
                    <m:t>D</m:t>
                  </m:r>
                </m:sub>
              </m:sSub>
              <m:r>
                <w:rPr>
                  <w:rFonts w:ascii="Cambria Math" w:eastAsia="SimSun" w:hAnsi="Cambria Math" w:cs="Calibri"/>
                  <w:sz w:val="18"/>
                  <w:szCs w:val="18"/>
                </w:rPr>
                <m:t>+1</m:t>
              </m:r>
            </m:oMath>
            <w:r w:rsidR="00152C7C" w:rsidRPr="0020730E">
              <w:rPr>
                <w:rFonts w:eastAsia="SimSun" w:cs="Calibri"/>
                <w:sz w:val="18"/>
                <w:szCs w:val="18"/>
              </w:rPr>
              <w:t xml:space="preserve">; </w:t>
            </w:r>
          </w:p>
          <w:p w14:paraId="72F72924" w14:textId="77777777" w:rsidR="00152C7C" w:rsidRPr="0020730E" w:rsidRDefault="00152C7C" w:rsidP="0020730E">
            <w:pPr>
              <w:ind w:left="852" w:hanging="1"/>
              <w:rPr>
                <w:rFonts w:eastAsia="SimSun" w:cs="Calibri"/>
                <w:sz w:val="18"/>
                <w:szCs w:val="18"/>
              </w:rPr>
            </w:pPr>
            <w:r w:rsidRPr="0020730E">
              <w:rPr>
                <w:rFonts w:eastAsia="SimSun" w:cs="Calibri"/>
                <w:sz w:val="18"/>
                <w:szCs w:val="18"/>
              </w:rPr>
              <w:t xml:space="preserve">else </w:t>
            </w:r>
          </w:p>
          <w:p w14:paraId="0EF23681" w14:textId="77777777" w:rsidR="00152C7C" w:rsidRPr="0020730E" w:rsidRDefault="00152C7C" w:rsidP="0020730E">
            <w:pPr>
              <w:ind w:left="1135"/>
              <w:rPr>
                <w:rFonts w:eastAsia="SimSun" w:cs="Calibri"/>
                <w:sz w:val="18"/>
                <w:szCs w:val="18"/>
                <w:lang w:eastAsia="zh-CN"/>
              </w:rPr>
            </w:pPr>
            <w:r w:rsidRPr="0020730E">
              <w:rPr>
                <w:rFonts w:eastAsia="SimSun" w:cs="Calibri"/>
                <w:sz w:val="18"/>
                <w:szCs w:val="18"/>
              </w:rPr>
              <w:t xml:space="preserve">while </w:t>
            </w:r>
            <m:oMath>
              <m:r>
                <w:rPr>
                  <w:rFonts w:ascii="Cambria Math" w:eastAsia="SimSun" w:hAnsi="Cambria Math" w:cs="Calibri"/>
                  <w:sz w:val="18"/>
                  <w:szCs w:val="18"/>
                </w:rPr>
                <m:t>r&lt;</m:t>
              </m:r>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R</m:t>
                  </m:r>
                </m:e>
              </m:d>
            </m:oMath>
          </w:p>
          <w:p w14:paraId="7D21A00B" w14:textId="77777777" w:rsidR="00152C7C" w:rsidRPr="0020730E" w:rsidRDefault="00152C7C" w:rsidP="0020730E">
            <w:pPr>
              <w:ind w:left="1421"/>
              <w:rPr>
                <w:rFonts w:eastAsia="SimSun" w:cs="Calibri"/>
                <w:sz w:val="18"/>
                <w:szCs w:val="18"/>
                <w:lang w:eastAsia="zh-CN"/>
              </w:rPr>
            </w:pPr>
            <w:r w:rsidRPr="0020730E">
              <w:rPr>
                <w:rFonts w:eastAsia="SimSun" w:cs="Calibri"/>
                <w:sz w:val="18"/>
                <w:szCs w:val="18"/>
                <w:lang w:eastAsia="zh-CN"/>
              </w:rPr>
              <w:t xml:space="preserve">if the UE is not provided </w:t>
            </w:r>
            <w:proofErr w:type="spellStart"/>
            <w:r w:rsidRPr="0020730E">
              <w:rPr>
                <w:rFonts w:eastAsia="SimSun" w:cs="Calibri"/>
                <w:i/>
                <w:iCs/>
                <w:sz w:val="18"/>
                <w:szCs w:val="18"/>
                <w:lang w:eastAsia="zh-CN"/>
              </w:rPr>
              <w:t>enableTimeDomainHARQ</w:t>
            </w:r>
            <w:proofErr w:type="spellEnd"/>
            <w:r w:rsidRPr="0020730E">
              <w:rPr>
                <w:rFonts w:eastAsia="SimSun" w:cs="Calibri"/>
                <w:i/>
                <w:iCs/>
                <w:sz w:val="18"/>
                <w:szCs w:val="18"/>
                <w:lang w:eastAsia="zh-CN"/>
              </w:rPr>
              <w:t>-Bundling</w:t>
            </w:r>
            <w:r w:rsidRPr="0020730E">
              <w:rPr>
                <w:rFonts w:eastAsia="SimSun" w:cs="Calibri"/>
                <w:sz w:val="18"/>
                <w:szCs w:val="18"/>
                <w:lang w:eastAsia="zh-CN"/>
              </w:rPr>
              <w:t xml:space="preserve"> and is provided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ConfigurationCommon</w:t>
            </w:r>
            <w:proofErr w:type="spellEnd"/>
            <w:r w:rsidRPr="0020730E">
              <w:rPr>
                <w:rFonts w:eastAsia="SimSun" w:cs="Calibri"/>
                <w:sz w:val="18"/>
                <w:szCs w:val="18"/>
              </w:rPr>
              <w:t xml:space="preserve">, </w:t>
            </w:r>
            <w:r w:rsidRPr="0020730E">
              <w:rPr>
                <w:rFonts w:eastAsia="SimSun" w:cs="Calibri"/>
                <w:sz w:val="18"/>
                <w:szCs w:val="18"/>
                <w:lang w:eastAsia="zh-CN"/>
              </w:rPr>
              <w:t>or</w:t>
            </w:r>
            <w:r w:rsidRPr="0020730E">
              <w:rPr>
                <w:rFonts w:eastAsia="SimSun" w:cs="Calibri"/>
                <w:sz w:val="18"/>
                <w:szCs w:val="18"/>
              </w:rPr>
              <w:t xml:space="preserve">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ConfigurationDedicated</w:t>
            </w:r>
            <w:proofErr w:type="spellEnd"/>
            <w:r w:rsidRPr="0020730E">
              <w:rPr>
                <w:rFonts w:eastAsia="SimSun" w:cs="Calibri"/>
                <w:sz w:val="18"/>
                <w:szCs w:val="18"/>
                <w:lang w:eastAsia="zh-CN"/>
              </w:rPr>
              <w:t xml:space="preserve"> and, for each slot from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r>
                <w:rPr>
                  <w:rFonts w:ascii="Cambria Math" w:eastAsia="SimSun" w:hAnsi="Cambria Math" w:cs="Calibri"/>
                  <w:sz w:val="18"/>
                  <w:szCs w:val="18"/>
                  <w:lang w:eastAsia="zh-CN"/>
                </w:rPr>
                <m:t>-</m:t>
              </m:r>
              <m:sSubSup>
                <m:sSubSupPr>
                  <m:ctrlPr>
                    <w:rPr>
                      <w:rFonts w:ascii="Cambria Math" w:eastAsia="SimSun" w:hAnsi="Cambria Math" w:cs="Calibri"/>
                      <w:sz w:val="18"/>
                      <w:szCs w:val="18"/>
                    </w:rPr>
                  </m:ctrlPr>
                </m:sSubSupPr>
                <m:e>
                  <m:r>
                    <w:rPr>
                      <w:rFonts w:ascii="Cambria Math" w:eastAsia="SimSun" w:hAnsi="Cambria Math" w:cs="Calibri"/>
                      <w:sz w:val="18"/>
                      <w:szCs w:val="18"/>
                    </w:rPr>
                    <m:t>N</m:t>
                  </m:r>
                </m:e>
                <m:sub>
                  <m:r>
                    <m:rPr>
                      <m:sty m:val="p"/>
                    </m:rPr>
                    <w:rPr>
                      <w:rFonts w:ascii="Cambria Math" w:eastAsia="SimSun" w:hAnsi="Cambria Math" w:cs="Calibri"/>
                      <w:sz w:val="18"/>
                      <w:szCs w:val="18"/>
                    </w:rPr>
                    <m:t>PDSCH</m:t>
                  </m:r>
                </m:sub>
                <m:sup>
                  <m:r>
                    <m:rPr>
                      <m:sty m:val="p"/>
                    </m:rPr>
                    <w:rPr>
                      <w:rFonts w:ascii="Cambria Math" w:eastAsia="SimSun" w:hAnsi="Cambria Math" w:cs="Calibri"/>
                      <w:sz w:val="18"/>
                      <w:szCs w:val="18"/>
                    </w:rPr>
                    <m:t>repeat,max</m:t>
                  </m:r>
                </m:sup>
              </m:sSubSup>
              <m:r>
                <w:rPr>
                  <w:rFonts w:ascii="Cambria Math" w:eastAsia="SimSun" w:hAnsi="Cambria Math" w:cs="Calibri"/>
                  <w:sz w:val="18"/>
                  <w:szCs w:val="18"/>
                  <w:lang w:eastAsia="zh-CN"/>
                </w:rPr>
                <m:t>+1</m:t>
              </m:r>
            </m:oMath>
            <w:r w:rsidRPr="0020730E">
              <w:rPr>
                <w:rFonts w:eastAsia="SimSun" w:cs="Calibri"/>
                <w:sz w:val="18"/>
                <w:szCs w:val="18"/>
                <w:lang w:eastAsia="zh-CN"/>
              </w:rPr>
              <w:t xml:space="preserve"> to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lang w:eastAsia="zh-CN"/>
              </w:rPr>
              <w:t xml:space="preserve">, at least one symbol of the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w:t>
            </w:r>
            <w:r w:rsidRPr="0020730E">
              <w:rPr>
                <w:rFonts w:eastAsia="SimSun" w:cs="Calibri"/>
                <w:sz w:val="18"/>
                <w:szCs w:val="18"/>
                <w:lang w:eastAsia="zh-CN"/>
              </w:rPr>
              <w:t>is configured as UL</w:t>
            </w:r>
            <w:r w:rsidRPr="0020730E">
              <w:rPr>
                <w:rFonts w:eastAsia="SimSun" w:cs="Calibri"/>
                <w:i/>
                <w:sz w:val="18"/>
                <w:szCs w:val="18"/>
                <w:lang w:eastAsia="zh-CN"/>
              </w:rPr>
              <w:t xml:space="preserve"> </w:t>
            </w:r>
            <w:r w:rsidRPr="0020730E">
              <w:rPr>
                <w:rFonts w:eastAsia="SimSun" w:cs="Calibri"/>
                <w:sz w:val="18"/>
                <w:szCs w:val="18"/>
                <w:lang w:eastAsia="zh-CN"/>
              </w:rPr>
              <w:t xml:space="preserve">where </w:t>
            </w:r>
            <m:oMath>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1,</m:t>
                  </m:r>
                  <m:r>
                    <m:rPr>
                      <m:nor/>
                    </m:rPr>
                    <w:rPr>
                      <w:rFonts w:eastAsia="SimSun" w:cs="Calibri"/>
                      <w:i/>
                      <w:iCs/>
                      <w:sz w:val="18"/>
                      <w:szCs w:val="18"/>
                    </w:rPr>
                    <m:t>k</m:t>
                  </m:r>
                  <m:ctrlPr>
                    <w:rPr>
                      <w:rFonts w:ascii="Cambria Math" w:eastAsia="SimSun" w:hAnsi="Cambria Math" w:cs="Calibri"/>
                      <w:sz w:val="18"/>
                      <w:szCs w:val="18"/>
                    </w:rPr>
                  </m:ctrlPr>
                </m:sub>
              </m:sSub>
            </m:oMath>
            <w:r w:rsidRPr="0020730E">
              <w:rPr>
                <w:rFonts w:eastAsia="SimSun" w:cs="Calibri"/>
                <w:sz w:val="18"/>
                <w:szCs w:val="18"/>
                <w:lang w:eastAsia="zh-CN"/>
              </w:rPr>
              <w:t xml:space="preserve"> is the</w:t>
            </w:r>
            <w:r w:rsidRPr="0020730E">
              <w:rPr>
                <w:rFonts w:eastAsia="SimSun" w:cs="Calibri"/>
                <w:i/>
                <w:sz w:val="18"/>
                <w:szCs w:val="18"/>
                <w:lang w:eastAsia="zh-CN"/>
              </w:rPr>
              <w:t xml:space="preserve"> k</w:t>
            </w:r>
            <w:r w:rsidRPr="0020730E">
              <w:rPr>
                <w:rFonts w:eastAsia="SimSun" w:cs="Calibri"/>
                <w:sz w:val="18"/>
                <w:szCs w:val="18"/>
                <w:lang w:eastAsia="zh-CN"/>
              </w:rPr>
              <w:t>-</w:t>
            </w:r>
            <w:proofErr w:type="spellStart"/>
            <w:r w:rsidRPr="0020730E">
              <w:rPr>
                <w:rFonts w:eastAsia="SimSun" w:cs="Calibri"/>
                <w:sz w:val="18"/>
                <w:szCs w:val="18"/>
                <w:lang w:eastAsia="zh-CN"/>
              </w:rPr>
              <w:t>th</w:t>
            </w:r>
            <w:proofErr w:type="spellEnd"/>
            <w:r w:rsidRPr="0020730E">
              <w:rPr>
                <w:rFonts w:eastAsia="SimSun" w:cs="Calibri"/>
                <w:sz w:val="18"/>
                <w:szCs w:val="18"/>
                <w:lang w:eastAsia="zh-CN"/>
              </w:rPr>
              <w:t xml:space="preserve"> slot timing value in set </w:t>
            </w:r>
            <m:oMath>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1</m:t>
                  </m:r>
                  <m:ctrlPr>
                    <w:rPr>
                      <w:rFonts w:ascii="Cambria Math" w:eastAsia="SimSun" w:hAnsi="Cambria Math" w:cs="Calibri"/>
                      <w:sz w:val="18"/>
                      <w:szCs w:val="18"/>
                    </w:rPr>
                  </m:ctrlPr>
                </m:sub>
              </m:sSub>
            </m:oMath>
            <w:r w:rsidRPr="0020730E">
              <w:rPr>
                <w:rFonts w:eastAsia="SimSun" w:cs="Calibri"/>
                <w:sz w:val="18"/>
                <w:szCs w:val="18"/>
                <w:lang w:eastAsia="zh-CN"/>
              </w:rPr>
              <w:t xml:space="preserve">, where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oMath>
            <w:r w:rsidRPr="0020730E">
              <w:rPr>
                <w:rFonts w:eastAsia="SimSun" w:cs="Calibri"/>
                <w:sz w:val="18"/>
                <w:szCs w:val="18"/>
                <w:lang w:eastAsia="zh-CN"/>
              </w:rPr>
              <w:t xml:space="preserve"> is a DL slot with a smallest index among DL slots overlapping with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oMath>
            <w:r w:rsidRPr="0020730E">
              <w:rPr>
                <w:rFonts w:eastAsia="SimSun" w:cs="Calibri"/>
                <w:sz w:val="18"/>
                <w:szCs w:val="18"/>
                <w:lang w:eastAsia="zh-CN"/>
              </w:rPr>
              <w:t xml:space="preserve">, or </w:t>
            </w:r>
            <w:proofErr w:type="spellStart"/>
            <w:r w:rsidRPr="0020730E">
              <w:rPr>
                <w:rFonts w:eastAsia="SimSun" w:cs="Calibri"/>
                <w:i/>
                <w:iCs/>
                <w:sz w:val="18"/>
                <w:szCs w:val="18"/>
                <w:lang w:eastAsia="zh-CN"/>
              </w:rPr>
              <w:t>subslotLengthForPUCCH</w:t>
            </w:r>
            <w:proofErr w:type="spellEnd"/>
            <w:r w:rsidRPr="0020730E">
              <w:rPr>
                <w:rFonts w:eastAsia="SimSun" w:cs="Calibri"/>
                <w:sz w:val="18"/>
                <w:szCs w:val="18"/>
                <w:lang w:eastAsia="zh-CN"/>
              </w:rPr>
              <w:t xml:space="preserve"> is provided for the HARQ-ACK codebook and the end of the PDSCH time resource for row</w:t>
            </w:r>
            <w:r w:rsidRPr="0020730E">
              <w:rPr>
                <w:rFonts w:eastAsia="SimSun" w:cs="Calibri"/>
                <w:i/>
                <w:sz w:val="18"/>
                <w:szCs w:val="18"/>
                <w:lang w:eastAsia="zh-CN"/>
              </w:rPr>
              <w:t xml:space="preserve"> </w:t>
            </w:r>
            <m:oMath>
              <m:r>
                <w:rPr>
                  <w:rFonts w:ascii="Cambria Math" w:eastAsia="SimSun" w:hAnsi="Cambria Math" w:cs="Calibri"/>
                  <w:sz w:val="18"/>
                  <w:szCs w:val="18"/>
                  <w:lang w:eastAsia="zh-CN"/>
                </w:rPr>
                <m:t>r</m:t>
              </m:r>
            </m:oMath>
            <w:r w:rsidRPr="0020730E">
              <w:rPr>
                <w:rFonts w:eastAsia="SimSun" w:cs="Calibri"/>
                <w:sz w:val="18"/>
                <w:szCs w:val="18"/>
                <w:lang w:eastAsia="zh-CN"/>
              </w:rPr>
              <w:t xml:space="preserve"> is not within any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1,l</m:t>
                  </m:r>
                </m:sub>
              </m:sSub>
            </m:oMath>
            <w:r w:rsidRPr="0020730E">
              <w:rPr>
                <w:rFonts w:eastAsia="SimSun" w:cs="Calibri"/>
                <w:sz w:val="18"/>
                <w:szCs w:val="18"/>
                <w:lang w:eastAsia="zh-CN"/>
              </w:rPr>
              <w:t xml:space="preserve">, </w:t>
            </w:r>
            <m:oMath>
              <m:r>
                <w:rPr>
                  <w:rFonts w:ascii="Cambria Math" w:eastAsia="SimSun" w:hAnsi="Cambria Math" w:cs="Calibri"/>
                  <w:sz w:val="18"/>
                  <w:szCs w:val="18"/>
                  <w:lang w:eastAsia="zh-CN"/>
                </w:rPr>
                <m:t>0</m:t>
              </m:r>
              <m:r>
                <w:rPr>
                  <w:rFonts w:ascii="Cambria Math" w:eastAsia="SimSun" w:hAnsi="Cambria Math" w:cs="Calibri" w:hint="eastAsia"/>
                  <w:sz w:val="18"/>
                  <w:szCs w:val="18"/>
                  <w:lang w:eastAsia="zh-CN"/>
                </w:rPr>
                <m:t>≤</m:t>
              </m:r>
              <m:r>
                <w:rPr>
                  <w:rFonts w:ascii="Cambria Math" w:eastAsia="SimSun" w:hAnsi="Cambria Math" w:cs="Calibri"/>
                  <w:sz w:val="18"/>
                  <w:szCs w:val="18"/>
                  <w:lang w:eastAsia="zh-CN"/>
                </w:rPr>
                <m:t>l&lt;</m:t>
              </m:r>
              <m:r>
                <m:rPr>
                  <m:nor/>
                </m:rPr>
                <w:rPr>
                  <w:rFonts w:eastAsia="SimSun" w:cs="Calibri"/>
                  <w:sz w:val="18"/>
                  <w:szCs w:val="18"/>
                </w:rPr>
                <m:t>C</m:t>
              </m:r>
              <m:d>
                <m:dPr>
                  <m:ctrlPr>
                    <w:rPr>
                      <w:rFonts w:ascii="Cambria Math" w:eastAsia="SimSun" w:hAnsi="Cambria Math" w:cs="Calibri"/>
                      <w:i/>
                      <w:sz w:val="18"/>
                      <w:szCs w:val="18"/>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m:t>
                      </m:r>
                    </m:sub>
                  </m:sSub>
                </m:e>
              </m:d>
              <m:r>
                <w:rPr>
                  <w:rFonts w:ascii="Cambria Math" w:eastAsia="SimSun" w:hAnsi="Cambria Math" w:cs="Calibri"/>
                  <w:sz w:val="18"/>
                  <w:szCs w:val="18"/>
                </w:rPr>
                <m:t xml:space="preserve">, </m:t>
              </m:r>
            </m:oMath>
            <w:r w:rsidRPr="0020730E">
              <w:rPr>
                <w:rFonts w:eastAsia="SimSun" w:cs="Calibri"/>
                <w:sz w:val="18"/>
                <w:szCs w:val="18"/>
                <w:lang w:eastAsia="zh-CN"/>
              </w:rPr>
              <w:t xml:space="preserve">or if HARQ-ACK information for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in slot </w:t>
            </w:r>
            <m:oMath>
              <m:d>
                <m:dPr>
                  <m:begChr m:val="⌊"/>
                  <m:endChr m:val="⌋"/>
                  <m:ctrlPr>
                    <w:rPr>
                      <w:rFonts w:ascii="Cambria Math" w:eastAsia="SimSun" w:hAnsi="Cambria Math" w:cs="Calibri"/>
                      <w:i/>
                      <w:sz w:val="18"/>
                      <w:szCs w:val="18"/>
                      <w:lang w:eastAsia="zh-CN"/>
                    </w:rPr>
                  </m:ctrlPr>
                </m:dPr>
                <m:e>
                  <m:d>
                    <m:dPr>
                      <m:ctrlPr>
                        <w:rPr>
                          <w:rFonts w:ascii="Cambria Math" w:eastAsia="SimSun" w:hAnsi="Cambria Math" w:cs="Calibri"/>
                          <w:i/>
                          <w:sz w:val="18"/>
                          <w:szCs w:val="18"/>
                          <w:lang w:eastAsia="zh-CN"/>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e>
                  </m:d>
                  <m:sSup>
                    <m:sSupPr>
                      <m:ctrlPr>
                        <w:rPr>
                          <w:rFonts w:ascii="Cambria Math" w:eastAsia="SimSun" w:hAnsi="Cambria Math" w:cs="Calibri"/>
                          <w:i/>
                          <w:sz w:val="18"/>
                          <w:szCs w:val="18"/>
                          <w:lang w:eastAsia="zh-CN"/>
                        </w:rPr>
                      </m:ctrlPr>
                    </m:sSupPr>
                    <m:e>
                      <m:r>
                        <w:rPr>
                          <w:rFonts w:ascii="Cambria Math" w:eastAsia="SimSun" w:hAnsi="Cambria Math" w:cs="Calibri"/>
                          <w:sz w:val="18"/>
                          <w:szCs w:val="18"/>
                        </w:rPr>
                        <m:t>⋅</m:t>
                      </m:r>
                      <m:r>
                        <w:rPr>
                          <w:rFonts w:ascii="Cambria Math" w:eastAsia="SimSun" w:hAnsi="Cambria Math" w:cs="Calibri"/>
                          <w:sz w:val="18"/>
                          <w:szCs w:val="18"/>
                          <w:lang w:eastAsia="zh-CN"/>
                        </w:rPr>
                        <m:t>2</m:t>
                      </m:r>
                    </m:e>
                    <m:sup>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DL</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UL</m:t>
                          </m:r>
                        </m:sub>
                      </m:sSub>
                    </m:sup>
                  </m:sSup>
                </m:e>
              </m:d>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lang w:eastAsia="zh-CN"/>
              </w:rPr>
              <w:t xml:space="preserve"> cannot be provided in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oMath>
          </w:p>
          <w:p w14:paraId="0E05B425" w14:textId="77777777" w:rsidR="00152C7C" w:rsidRPr="0020730E" w:rsidRDefault="00152C7C" w:rsidP="0020730E">
            <w:pPr>
              <w:ind w:left="1702" w:firstLine="3"/>
              <w:rPr>
                <w:rFonts w:eastAsia="SimSun" w:cs="Calibri"/>
                <w:sz w:val="18"/>
                <w:szCs w:val="18"/>
                <w:lang w:eastAsia="zh-CN"/>
              </w:rPr>
            </w:pPr>
            <m:oMath>
              <m:r>
                <w:rPr>
                  <w:rFonts w:ascii="Cambria Math" w:eastAsia="SimSun" w:hAnsi="Cambria Math" w:cs="Calibri"/>
                  <w:sz w:val="18"/>
                  <w:szCs w:val="18"/>
                </w:rPr>
                <m:t>R=R\r</m:t>
              </m:r>
            </m:oMath>
            <w:r w:rsidRPr="0020730E">
              <w:rPr>
                <w:rFonts w:eastAsia="SimSun" w:cs="Calibri"/>
                <w:sz w:val="18"/>
                <w:szCs w:val="18"/>
              </w:rPr>
              <w:t>;</w:t>
            </w:r>
          </w:p>
          <w:p w14:paraId="0BDCA385" w14:textId="77777777" w:rsidR="00152C7C" w:rsidRPr="0020730E" w:rsidRDefault="00152C7C" w:rsidP="0020730E">
            <w:pPr>
              <w:ind w:left="1421"/>
              <w:rPr>
                <w:rFonts w:eastAsia="SimSun" w:cs="Calibri"/>
                <w:sz w:val="18"/>
                <w:szCs w:val="18"/>
                <w:lang w:eastAsia="zh-CN"/>
              </w:rPr>
            </w:pPr>
            <w:r w:rsidRPr="0020730E">
              <w:rPr>
                <w:rFonts w:eastAsia="SimSun" w:cs="Calibri"/>
                <w:sz w:val="18"/>
                <w:szCs w:val="18"/>
                <w:lang w:eastAsia="zh-CN"/>
              </w:rPr>
              <w:t xml:space="preserve">elseif the UE is provided </w:t>
            </w:r>
            <w:proofErr w:type="spellStart"/>
            <w:r w:rsidRPr="0020730E">
              <w:rPr>
                <w:rFonts w:eastAsia="SimSun" w:cs="Calibri"/>
                <w:i/>
                <w:iCs/>
                <w:sz w:val="18"/>
                <w:szCs w:val="18"/>
                <w:lang w:eastAsia="zh-CN"/>
              </w:rPr>
              <w:t>enableTimeDomainHARQ</w:t>
            </w:r>
            <w:proofErr w:type="spellEnd"/>
            <w:r w:rsidRPr="0020730E">
              <w:rPr>
                <w:rFonts w:eastAsia="SimSun" w:cs="Calibri"/>
                <w:i/>
                <w:iCs/>
                <w:sz w:val="18"/>
                <w:szCs w:val="18"/>
                <w:lang w:eastAsia="zh-CN"/>
              </w:rPr>
              <w:t>-Bundling</w:t>
            </w:r>
            <w:r w:rsidRPr="0020730E">
              <w:rPr>
                <w:rFonts w:eastAsia="SimSun" w:cs="Calibri"/>
                <w:sz w:val="18"/>
                <w:szCs w:val="18"/>
                <w:lang w:eastAsia="zh-CN"/>
              </w:rPr>
              <w:t xml:space="preserve"> and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ConfigurationCommon</w:t>
            </w:r>
            <w:proofErr w:type="spellEnd"/>
            <w:r w:rsidRPr="0020730E">
              <w:rPr>
                <w:rFonts w:eastAsia="SimSun" w:cs="Calibri"/>
                <w:sz w:val="18"/>
                <w:szCs w:val="18"/>
              </w:rPr>
              <w:t xml:space="preserve">, </w:t>
            </w:r>
            <w:r w:rsidRPr="0020730E">
              <w:rPr>
                <w:rFonts w:eastAsia="SimSun" w:cs="Calibri"/>
                <w:sz w:val="18"/>
                <w:szCs w:val="18"/>
                <w:lang w:eastAsia="zh-CN"/>
              </w:rPr>
              <w:t>or</w:t>
            </w:r>
            <w:r w:rsidRPr="0020730E">
              <w:rPr>
                <w:rFonts w:eastAsia="SimSun" w:cs="Calibri"/>
                <w:sz w:val="18"/>
                <w:szCs w:val="18"/>
              </w:rPr>
              <w:t xml:space="preserve">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ConfigurationDedicated</w:t>
            </w:r>
            <w:proofErr w:type="spellEnd"/>
            <w:r w:rsidRPr="0020730E">
              <w:rPr>
                <w:rFonts w:eastAsia="SimSun" w:cs="Calibri"/>
                <w:sz w:val="18"/>
                <w:szCs w:val="18"/>
                <w:lang w:eastAsia="zh-CN"/>
              </w:rPr>
              <w:t xml:space="preserve"> and, for each slot </w:t>
            </w:r>
            <m:oMath>
              <m:d>
                <m:dPr>
                  <m:begChr m:val="⌊"/>
                  <m:endChr m:val="⌋"/>
                  <m:ctrlPr>
                    <w:rPr>
                      <w:rFonts w:ascii="Cambria Math" w:eastAsia="SimSun" w:hAnsi="Cambria Math" w:cs="Calibri"/>
                      <w:i/>
                      <w:sz w:val="18"/>
                      <w:szCs w:val="18"/>
                      <w:lang w:eastAsia="zh-CN"/>
                    </w:rPr>
                  </m:ctrlPr>
                </m:dPr>
                <m:e>
                  <m:d>
                    <m:dPr>
                      <m:ctrlPr>
                        <w:rPr>
                          <w:rFonts w:ascii="Cambria Math" w:eastAsia="SimSun" w:hAnsi="Cambria Math" w:cs="Calibri"/>
                          <w:i/>
                          <w:sz w:val="18"/>
                          <w:szCs w:val="18"/>
                          <w:lang w:eastAsia="zh-CN"/>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e>
                  </m:d>
                  <m:r>
                    <w:rPr>
                      <w:rFonts w:ascii="Cambria Math" w:eastAsia="SimSun" w:hAnsi="Cambria Math" w:cs="Calibri"/>
                      <w:sz w:val="18"/>
                      <w:szCs w:val="18"/>
                    </w:rPr>
                    <m:t>⋅</m:t>
                  </m:r>
                  <m:sSup>
                    <m:sSupPr>
                      <m:ctrlPr>
                        <w:rPr>
                          <w:rFonts w:ascii="Cambria Math" w:eastAsia="SimSun" w:hAnsi="Cambria Math" w:cs="Calibri"/>
                          <w:i/>
                          <w:sz w:val="18"/>
                          <w:szCs w:val="18"/>
                          <w:lang w:eastAsia="zh-CN"/>
                        </w:rPr>
                      </m:ctrlPr>
                    </m:sSupPr>
                    <m:e>
                      <m:r>
                        <w:rPr>
                          <w:rFonts w:ascii="Cambria Math" w:eastAsia="SimSun" w:hAnsi="Cambria Math" w:cs="Calibri"/>
                          <w:sz w:val="18"/>
                          <w:szCs w:val="18"/>
                          <w:lang w:eastAsia="zh-CN"/>
                        </w:rPr>
                        <m:t>2</m:t>
                      </m:r>
                    </m:e>
                    <m:sup>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DL</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UL</m:t>
                          </m:r>
                        </m:sub>
                      </m:sSub>
                    </m:sup>
                  </m:sSup>
                </m:e>
              </m:d>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r>
                <w:rPr>
                  <w:rFonts w:ascii="Cambria Math" w:eastAsia="SimSun" w:hAnsi="Cambria Math" w:cs="Calibri"/>
                  <w:sz w:val="18"/>
                  <w:szCs w:val="18"/>
                  <w:lang w:eastAsia="zh-CN"/>
                </w:rPr>
                <m:t xml:space="preserve">- </m:t>
              </m:r>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r>
                <m:rPr>
                  <m:sty m:val="p"/>
                </m:rPr>
                <w:rPr>
                  <w:rFonts w:ascii="Cambria Math" w:eastAsia="SimSun" w:hAnsi="Cambria Math" w:cs="Calibri"/>
                  <w:sz w:val="18"/>
                  <w:szCs w:val="18"/>
                  <w:lang w:eastAsia="zh-CN"/>
                </w:rPr>
                <m:t>(</m:t>
              </m:r>
              <m:r>
                <w:rPr>
                  <w:rFonts w:ascii="Cambria Math" w:eastAsia="SimSun" w:hAnsi="Cambria Math" w:cs="Calibri"/>
                  <w:sz w:val="18"/>
                  <w:szCs w:val="18"/>
                  <w:lang w:val="fr-FR" w:eastAsia="zh-CN"/>
                </w:rPr>
                <m:t>d</m:t>
              </m:r>
              <m:r>
                <m:rPr>
                  <m:sty m:val="p"/>
                </m:rPr>
                <w:rPr>
                  <w:rFonts w:ascii="Cambria Math" w:eastAsia="SimSun" w:hAnsi="Cambria Math" w:cs="Calibri"/>
                  <w:sz w:val="18"/>
                  <w:szCs w:val="18"/>
                  <w:lang w:eastAsia="zh-CN"/>
                </w:rPr>
                <m:t>)</m:t>
              </m:r>
            </m:oMath>
            <w:r w:rsidRPr="0020730E">
              <w:rPr>
                <w:rFonts w:eastAsia="SimSun" w:cs="Calibri"/>
                <w:sz w:val="18"/>
                <w:szCs w:val="18"/>
                <w:lang w:eastAsia="zh-CN"/>
              </w:rPr>
              <w:t xml:space="preserve">, at least one symbol of each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w:t>
            </w:r>
            <w:r w:rsidRPr="0020730E">
              <w:rPr>
                <w:rFonts w:eastAsia="SimSun" w:cs="Calibri"/>
                <w:sz w:val="18"/>
                <w:szCs w:val="18"/>
                <w:lang w:eastAsia="zh-CN"/>
              </w:rPr>
              <w:t xml:space="preserve">of set </w:t>
            </w:r>
            <m:oMath>
              <m:r>
                <w:rPr>
                  <w:rFonts w:ascii="Cambria Math" w:eastAsia="SimSun" w:hAnsi="Cambria Math" w:cs="Calibri"/>
                  <w:sz w:val="18"/>
                  <w:szCs w:val="18"/>
                </w:rPr>
                <m:t>R</m:t>
              </m:r>
              <m:r>
                <w:rPr>
                  <w:rFonts w:ascii="Cambria Math" w:eastAsia="SimSun" w:hAnsi="Cambria Math" w:cs="Calibri" w:hint="eastAsia"/>
                  <w:sz w:val="18"/>
                  <w:szCs w:val="18"/>
                </w:rPr>
                <m:t>'</m:t>
              </m:r>
            </m:oMath>
            <w:r w:rsidRPr="0020730E">
              <w:rPr>
                <w:rFonts w:eastAsia="SimSun" w:cs="Calibri"/>
                <w:sz w:val="18"/>
                <w:szCs w:val="18"/>
                <w:lang w:eastAsia="zh-CN"/>
              </w:rPr>
              <w:t xml:space="preserve"> is configured as UL, where </w:t>
            </w:r>
            <m:oMath>
              <m:r>
                <w:rPr>
                  <w:rFonts w:ascii="Cambria Math" w:eastAsia="SimSun" w:hAnsi="Cambria Math" w:cs="Calibri"/>
                  <w:sz w:val="18"/>
                  <w:szCs w:val="18"/>
                  <w:lang w:val="fr-FR" w:eastAsia="zh-CN"/>
                </w:rPr>
                <m:t>d</m:t>
              </m:r>
            </m:oMath>
            <w:r w:rsidRPr="0020730E">
              <w:rPr>
                <w:rFonts w:eastAsia="SimSun" w:cs="Calibri"/>
                <w:sz w:val="18"/>
                <w:szCs w:val="18"/>
                <w:lang w:eastAsia="zh-CN"/>
              </w:rPr>
              <w:t xml:space="preserve"> = 0,1,…,</w:t>
            </w:r>
            <m:oMath>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r>
                <w:rPr>
                  <w:rFonts w:ascii="Cambria Math" w:eastAsia="SimSun" w:hAnsi="Cambria Math" w:cs="Calibri"/>
                  <w:sz w:val="18"/>
                  <w:szCs w:val="18"/>
                </w:rPr>
                <m:t>-1</m:t>
              </m:r>
            </m:oMath>
            <w:r w:rsidRPr="0020730E">
              <w:rPr>
                <w:rFonts w:eastAsia="SimSun" w:cs="Calibri"/>
                <w:sz w:val="18"/>
                <w:szCs w:val="18"/>
              </w:rPr>
              <w:t xml:space="preserve">, </w:t>
            </w:r>
            <m:oMath>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r>
                <w:rPr>
                  <w:rFonts w:ascii="Cambria Math" w:eastAsia="SimSun" w:hAnsi="Cambria Math" w:cs="Calibri"/>
                  <w:sz w:val="18"/>
                  <w:szCs w:val="18"/>
                </w:rPr>
                <m:t>=</m:t>
              </m:r>
              <m:func>
                <m:funcPr>
                  <m:ctrlPr>
                    <w:rPr>
                      <w:rFonts w:ascii="Cambria Math" w:eastAsia="SimSun" w:hAnsi="Cambria Math" w:cs="Calibri"/>
                      <w:i/>
                      <w:sz w:val="18"/>
                      <w:szCs w:val="18"/>
                    </w:rPr>
                  </m:ctrlPr>
                </m:funcPr>
                <m:fName>
                  <m:limLow>
                    <m:limLowPr>
                      <m:ctrlPr>
                        <w:rPr>
                          <w:rFonts w:ascii="Cambria Math" w:eastAsia="SimSun" w:hAnsi="Cambria Math" w:cs="Calibri"/>
                          <w:i/>
                          <w:sz w:val="18"/>
                          <w:szCs w:val="18"/>
                        </w:rPr>
                      </m:ctrlPr>
                    </m:limLowPr>
                    <m:e>
                      <m:r>
                        <m:rPr>
                          <m:sty m:val="p"/>
                        </m:rPr>
                        <w:rPr>
                          <w:rFonts w:ascii="Cambria Math" w:eastAsia="SimSun" w:hAnsi="Cambria Math" w:cs="Calibri"/>
                          <w:sz w:val="18"/>
                          <w:szCs w:val="18"/>
                        </w:rPr>
                        <m:t>max</m:t>
                      </m:r>
                    </m:e>
                    <m:lim>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ctrlPr>
                            <w:rPr>
                              <w:rFonts w:ascii="Cambria Math" w:eastAsia="SimSun" w:hAnsi="Cambria Math" w:cs="Calibri"/>
                              <w:sz w:val="18"/>
                              <w:szCs w:val="18"/>
                            </w:rPr>
                          </m:ctrlPr>
                        </m:sub>
                      </m:sSub>
                    </m:lim>
                  </m:limLow>
                </m:fName>
                <m:e>
                  <m:d>
                    <m:dPr>
                      <m:ctrlPr>
                        <w:rPr>
                          <w:rFonts w:ascii="Cambria Math" w:eastAsia="SimSun" w:hAnsi="Cambria Math" w:cs="Calibri"/>
                          <w:i/>
                          <w:sz w:val="18"/>
                          <w:szCs w:val="18"/>
                        </w:rPr>
                      </m:ctrlPr>
                    </m:dPr>
                    <m:e>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e>
              </m:func>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oMath>
            <w:r w:rsidRPr="0020730E">
              <w:rPr>
                <w:rFonts w:eastAsia="SimSun" w:cs="Calibri"/>
                <w:sz w:val="18"/>
                <w:szCs w:val="18"/>
              </w:rPr>
              <w:t xml:space="preserve">, and </w:t>
            </w:r>
            <m:oMath>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oMath>
            <w:r w:rsidRPr="0020730E">
              <w:rPr>
                <w:rFonts w:eastAsia="SimSun" w:cs="Calibri"/>
                <w:sz w:val="18"/>
                <w:szCs w:val="18"/>
              </w:rPr>
              <w:t xml:space="preserve"> is the cardinality of </w:t>
            </w:r>
            <m:oMath>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oMath>
            <w:r w:rsidRPr="0020730E">
              <w:rPr>
                <w:rFonts w:eastAsia="SimSun" w:cs="Calibri"/>
                <w:sz w:val="18"/>
                <w:szCs w:val="18"/>
                <w:lang w:eastAsia="zh-CN"/>
              </w:rPr>
              <w:t>.</w:t>
            </w:r>
          </w:p>
          <w:p w14:paraId="2A79E203" w14:textId="77777777" w:rsidR="00152C7C" w:rsidRPr="0020730E" w:rsidRDefault="00152C7C" w:rsidP="0020730E">
            <w:pPr>
              <w:ind w:left="1702" w:firstLine="3"/>
              <w:rPr>
                <w:rFonts w:eastAsia="SimSun" w:cs="Calibri"/>
                <w:sz w:val="18"/>
                <w:szCs w:val="18"/>
              </w:rPr>
            </w:pPr>
            <m:oMath>
              <m:r>
                <w:rPr>
                  <w:rFonts w:ascii="Cambria Math" w:eastAsia="SimSun" w:hAnsi="Cambria Math" w:cs="Calibri"/>
                  <w:sz w:val="18"/>
                  <w:szCs w:val="18"/>
                </w:rPr>
                <m:t>R=R\r</m:t>
              </m:r>
            </m:oMath>
            <w:r w:rsidRPr="0020730E">
              <w:rPr>
                <w:rFonts w:eastAsia="SimSun" w:cs="Calibri"/>
                <w:sz w:val="18"/>
                <w:szCs w:val="18"/>
              </w:rPr>
              <w:t>;</w:t>
            </w:r>
          </w:p>
          <w:p w14:paraId="20E04583" w14:textId="77777777" w:rsidR="00152C7C" w:rsidRPr="0020730E" w:rsidRDefault="00152C7C" w:rsidP="0020730E">
            <w:pPr>
              <w:ind w:left="1702" w:firstLine="3"/>
              <w:rPr>
                <w:rFonts w:eastAsia="SimSun" w:cs="Calibri"/>
                <w:sz w:val="18"/>
                <w:szCs w:val="18"/>
                <w:lang w:eastAsia="zh-CN"/>
              </w:rPr>
            </w:pPr>
            <m:oMath>
              <m:r>
                <w:rPr>
                  <w:rFonts w:ascii="Cambria Math" w:eastAsia="SimSun" w:hAnsi="Cambria Math" w:cs="Calibri"/>
                  <w:sz w:val="18"/>
                  <w:szCs w:val="18"/>
                </w:rPr>
                <w:lastRenderedPageBreak/>
                <m:t>R</m:t>
              </m:r>
              <m:r>
                <w:rPr>
                  <w:rFonts w:ascii="Cambria Math" w:eastAsia="SimSun" w:hAnsi="Cambria Math" w:cs="Calibri" w:hint="eastAsia"/>
                  <w:sz w:val="18"/>
                  <w:szCs w:val="18"/>
                </w:rPr>
                <m:t>'</m:t>
              </m:r>
              <m:r>
                <w:rPr>
                  <w:rFonts w:ascii="Cambria Math" w:eastAsia="SimSun" w:hAnsi="Cambria Math" w:cs="Calibri"/>
                  <w:sz w:val="18"/>
                  <w:szCs w:val="18"/>
                </w:rPr>
                <m:t>=R</m:t>
              </m:r>
              <m:r>
                <w:rPr>
                  <w:rFonts w:ascii="Cambria Math" w:eastAsia="SimSun" w:hAnsi="Cambria Math" w:cs="Calibri" w:hint="eastAsia"/>
                  <w:sz w:val="18"/>
                  <w:szCs w:val="18"/>
                </w:rPr>
                <m:t>'</m:t>
              </m:r>
              <m:r>
                <w:rPr>
                  <w:rFonts w:ascii="Cambria Math" w:eastAsia="SimSun" w:hAnsi="Cambria Math" w:cs="Calibri"/>
                  <w:sz w:val="18"/>
                  <w:szCs w:val="18"/>
                </w:rPr>
                <m:t>\r</m:t>
              </m:r>
            </m:oMath>
            <w:r w:rsidRPr="0020730E">
              <w:rPr>
                <w:rFonts w:eastAsia="SimSun" w:cs="Calibri"/>
                <w:sz w:val="18"/>
                <w:szCs w:val="18"/>
              </w:rPr>
              <w:t>;</w:t>
            </w:r>
          </w:p>
          <w:p w14:paraId="56D783D0" w14:textId="77777777" w:rsidR="00152C7C" w:rsidRPr="0020730E" w:rsidRDefault="00152C7C" w:rsidP="0020730E">
            <w:pPr>
              <w:ind w:left="1419" w:hanging="1"/>
              <w:rPr>
                <w:rFonts w:eastAsia="SimSun" w:cs="Calibri"/>
                <w:sz w:val="18"/>
                <w:szCs w:val="18"/>
                <w:lang w:eastAsia="zh-CN"/>
              </w:rPr>
            </w:pPr>
            <w:r w:rsidRPr="0020730E">
              <w:rPr>
                <w:rFonts w:eastAsia="SimSun" w:cs="Calibri"/>
                <w:sz w:val="18"/>
                <w:szCs w:val="18"/>
                <w:lang w:eastAsia="zh-CN"/>
              </w:rPr>
              <w:t>else</w:t>
            </w:r>
          </w:p>
          <w:p w14:paraId="24E89882" w14:textId="77777777" w:rsidR="00152C7C" w:rsidRPr="0020730E" w:rsidRDefault="00152C7C" w:rsidP="0020730E">
            <w:pPr>
              <w:ind w:left="1702" w:firstLine="3"/>
              <w:rPr>
                <w:rFonts w:eastAsia="SimSun" w:cs="Calibri"/>
                <w:sz w:val="18"/>
                <w:szCs w:val="18"/>
                <w:lang w:eastAsia="zh-CN"/>
              </w:rPr>
            </w:pPr>
            <m:oMath>
              <m:r>
                <w:rPr>
                  <w:rFonts w:ascii="Cambria Math" w:eastAsia="SimSun" w:hAnsi="Cambria Math" w:cs="Calibri"/>
                  <w:sz w:val="18"/>
                  <w:szCs w:val="18"/>
                </w:rPr>
                <m:t>r=r+1</m:t>
              </m:r>
            </m:oMath>
            <w:r w:rsidRPr="0020730E">
              <w:rPr>
                <w:rFonts w:eastAsia="SimSun" w:cs="Calibri"/>
                <w:sz w:val="18"/>
                <w:szCs w:val="18"/>
                <w:lang w:eastAsia="zh-CN"/>
              </w:rPr>
              <w:t xml:space="preserve">; </w:t>
            </w:r>
          </w:p>
          <w:p w14:paraId="0A2F73D2" w14:textId="77777777" w:rsidR="00152C7C" w:rsidRPr="0020730E" w:rsidRDefault="00152C7C" w:rsidP="0020730E">
            <w:pPr>
              <w:ind w:left="1138" w:firstLine="281"/>
              <w:rPr>
                <w:rFonts w:eastAsia="SimSun" w:cs="Calibri"/>
                <w:sz w:val="18"/>
                <w:szCs w:val="18"/>
                <w:lang w:eastAsia="zh-CN"/>
              </w:rPr>
            </w:pPr>
            <w:r w:rsidRPr="0020730E">
              <w:rPr>
                <w:rFonts w:eastAsia="SimSun" w:cs="Calibri"/>
                <w:sz w:val="18"/>
                <w:szCs w:val="18"/>
                <w:lang w:eastAsia="zh-CN"/>
              </w:rPr>
              <w:t>end if</w:t>
            </w:r>
          </w:p>
          <w:p w14:paraId="597AE26E" w14:textId="77777777" w:rsidR="00152C7C" w:rsidRPr="0020730E" w:rsidRDefault="00152C7C" w:rsidP="0020730E">
            <w:pPr>
              <w:ind w:left="1135"/>
              <w:rPr>
                <w:rFonts w:eastAsia="SimSun" w:cs="Calibri"/>
                <w:sz w:val="18"/>
                <w:szCs w:val="18"/>
                <w:lang w:eastAsia="zh-CN"/>
              </w:rPr>
            </w:pPr>
            <w:r w:rsidRPr="0020730E">
              <w:rPr>
                <w:rFonts w:eastAsia="SimSun" w:cs="Calibri"/>
                <w:sz w:val="18"/>
                <w:szCs w:val="18"/>
                <w:lang w:eastAsia="zh-CN"/>
              </w:rPr>
              <w:t>end while</w:t>
            </w:r>
          </w:p>
          <w:p w14:paraId="5A4D7711" w14:textId="77777777" w:rsidR="00152C7C" w:rsidRPr="0020730E" w:rsidRDefault="00152C7C" w:rsidP="0020730E">
            <w:pPr>
              <w:ind w:left="1135"/>
              <w:rPr>
                <w:rFonts w:eastAsia="DengXian" w:cs="Calibri"/>
                <w:kern w:val="2"/>
                <w:sz w:val="18"/>
                <w:szCs w:val="18"/>
                <w:lang w:eastAsia="zh-CN"/>
              </w:rPr>
            </w:pPr>
            <w:r w:rsidRPr="0020730E">
              <w:rPr>
                <w:rFonts w:eastAsia="DengXian" w:cs="Calibri"/>
                <w:kern w:val="2"/>
                <w:sz w:val="18"/>
                <w:szCs w:val="18"/>
                <w:lang w:eastAsia="zh-CN"/>
              </w:rPr>
              <w:t>……</w:t>
            </w:r>
          </w:p>
          <w:p w14:paraId="68DDB099" w14:textId="77777777" w:rsidR="00152C7C" w:rsidRPr="0020730E" w:rsidRDefault="005D22DC" w:rsidP="0020730E">
            <w:pPr>
              <w:ind w:left="1135" w:firstLine="2"/>
              <w:rPr>
                <w:rFonts w:eastAsia="DengXian" w:cs="Calibri"/>
                <w:kern w:val="2"/>
                <w:sz w:val="18"/>
                <w:szCs w:val="18"/>
                <w:lang w:eastAsia="zh-CN"/>
              </w:rPr>
            </w:pPr>
            <m:oMath>
              <m:sSub>
                <m:sSubPr>
                  <m:ctrlPr>
                    <w:rPr>
                      <w:rFonts w:ascii="Cambria Math" w:eastAsia="DengXian" w:hAnsi="Cambria Math" w:cs="Calibri"/>
                      <w:i/>
                      <w:kern w:val="2"/>
                      <w:sz w:val="18"/>
                      <w:szCs w:val="18"/>
                    </w:rPr>
                  </m:ctrlPr>
                </m:sSubPr>
                <m:e>
                  <m:r>
                    <w:rPr>
                      <w:rFonts w:ascii="Cambria Math" w:eastAsia="DengXian" w:hAnsi="Cambria Math" w:cs="Calibri"/>
                      <w:kern w:val="2"/>
                      <w:sz w:val="18"/>
                      <w:szCs w:val="18"/>
                    </w:rPr>
                    <m:t>n</m:t>
                  </m:r>
                </m:e>
                <m:sub>
                  <m:r>
                    <w:rPr>
                      <w:rFonts w:ascii="Cambria Math" w:eastAsia="DengXian" w:hAnsi="Cambria Math" w:cs="Calibri"/>
                      <w:kern w:val="2"/>
                      <w:sz w:val="18"/>
                      <w:szCs w:val="18"/>
                    </w:rPr>
                    <m:t>D</m:t>
                  </m:r>
                </m:sub>
              </m:sSub>
              <m:r>
                <w:rPr>
                  <w:rFonts w:ascii="Cambria Math" w:eastAsia="DengXian" w:hAnsi="Cambria Math" w:cs="Calibri"/>
                  <w:kern w:val="2"/>
                  <w:sz w:val="18"/>
                  <w:szCs w:val="18"/>
                </w:rPr>
                <m:t>=</m:t>
              </m:r>
              <m:sSub>
                <m:sSubPr>
                  <m:ctrlPr>
                    <w:rPr>
                      <w:rFonts w:ascii="Cambria Math" w:eastAsia="DengXian" w:hAnsi="Cambria Math" w:cs="Calibri"/>
                      <w:i/>
                      <w:kern w:val="2"/>
                      <w:sz w:val="18"/>
                      <w:szCs w:val="18"/>
                    </w:rPr>
                  </m:ctrlPr>
                </m:sSubPr>
                <m:e>
                  <m:r>
                    <w:rPr>
                      <w:rFonts w:ascii="Cambria Math" w:eastAsia="DengXian" w:hAnsi="Cambria Math" w:cs="Calibri"/>
                      <w:kern w:val="2"/>
                      <w:sz w:val="18"/>
                      <w:szCs w:val="18"/>
                    </w:rPr>
                    <m:t>n</m:t>
                  </m:r>
                </m:e>
                <m:sub>
                  <m:r>
                    <w:rPr>
                      <w:rFonts w:ascii="Cambria Math" w:eastAsia="DengXian" w:hAnsi="Cambria Math" w:cs="Calibri"/>
                      <w:kern w:val="2"/>
                      <w:sz w:val="18"/>
                      <w:szCs w:val="18"/>
                    </w:rPr>
                    <m:t>D</m:t>
                  </m:r>
                </m:sub>
              </m:sSub>
              <m:r>
                <w:rPr>
                  <w:rFonts w:ascii="Cambria Math" w:eastAsia="DengXian" w:hAnsi="Cambria Math" w:cs="Calibri"/>
                  <w:kern w:val="2"/>
                  <w:sz w:val="18"/>
                  <w:szCs w:val="18"/>
                </w:rPr>
                <m:t>+1</m:t>
              </m:r>
            </m:oMath>
            <w:r w:rsidR="00152C7C" w:rsidRPr="0020730E">
              <w:rPr>
                <w:rFonts w:eastAsia="DengXian" w:cs="Calibri"/>
                <w:kern w:val="2"/>
                <w:sz w:val="18"/>
                <w:szCs w:val="18"/>
              </w:rPr>
              <w:t>;</w:t>
            </w:r>
          </w:p>
          <w:p w14:paraId="1BCCCD3A" w14:textId="77777777" w:rsidR="00152C7C" w:rsidRPr="0020730E" w:rsidRDefault="00152C7C" w:rsidP="0020730E">
            <w:pPr>
              <w:ind w:left="852"/>
              <w:rPr>
                <w:rFonts w:eastAsia="DengXian" w:cs="Calibri"/>
                <w:kern w:val="2"/>
                <w:sz w:val="18"/>
                <w:szCs w:val="18"/>
                <w:lang w:eastAsia="zh-CN"/>
              </w:rPr>
            </w:pPr>
            <w:r w:rsidRPr="0020730E">
              <w:rPr>
                <w:rFonts w:eastAsia="DengXian" w:cs="Calibri"/>
                <w:kern w:val="2"/>
                <w:sz w:val="18"/>
                <w:szCs w:val="18"/>
                <w:lang w:eastAsia="zh-CN"/>
              </w:rPr>
              <w:t>end if</w:t>
            </w:r>
          </w:p>
          <w:p w14:paraId="1AE9F646" w14:textId="77777777" w:rsidR="00152C7C" w:rsidRPr="0020730E" w:rsidRDefault="00152C7C" w:rsidP="0020730E">
            <w:pPr>
              <w:ind w:left="568"/>
              <w:rPr>
                <w:rFonts w:eastAsia="DengXian" w:cs="Calibri"/>
                <w:kern w:val="2"/>
                <w:sz w:val="18"/>
                <w:szCs w:val="18"/>
                <w:lang w:eastAsia="zh-CN"/>
              </w:rPr>
            </w:pPr>
            <w:r w:rsidRPr="0020730E">
              <w:rPr>
                <w:rFonts w:eastAsia="DengXian" w:cs="Calibri"/>
                <w:kern w:val="2"/>
                <w:sz w:val="18"/>
                <w:szCs w:val="18"/>
                <w:lang w:eastAsia="zh-CN"/>
              </w:rPr>
              <w:t>end while</w:t>
            </w:r>
          </w:p>
          <w:p w14:paraId="1C99AADB" w14:textId="77777777" w:rsidR="00152C7C" w:rsidRPr="0020730E" w:rsidRDefault="00152C7C" w:rsidP="0020730E">
            <w:pPr>
              <w:overflowPunct w:val="0"/>
              <w:autoSpaceDE w:val="0"/>
              <w:autoSpaceDN w:val="0"/>
              <w:adjustRightInd w:val="0"/>
              <w:ind w:left="568" w:hanging="284"/>
              <w:textAlignment w:val="baseline"/>
              <w:rPr>
                <w:rFonts w:eastAsia="Times New Roman" w:cs="Calibri"/>
                <w:kern w:val="2"/>
                <w:sz w:val="18"/>
                <w:szCs w:val="18"/>
                <w:lang w:eastAsia="zh-CN"/>
              </w:rPr>
            </w:pPr>
            <w:r w:rsidRPr="0020730E">
              <w:rPr>
                <w:rFonts w:eastAsia="Times New Roman" w:cs="Calibri"/>
                <w:kern w:val="2"/>
                <w:sz w:val="18"/>
                <w:szCs w:val="18"/>
                <w:lang w:eastAsia="zh-CN"/>
              </w:rPr>
              <w:t>end if</w:t>
            </w:r>
          </w:p>
          <w:p w14:paraId="4E3C5BB7" w14:textId="77777777" w:rsidR="00152C7C" w:rsidRPr="0020730E" w:rsidRDefault="00152C7C" w:rsidP="0020730E">
            <w:pPr>
              <w:overflowPunct w:val="0"/>
              <w:autoSpaceDE w:val="0"/>
              <w:autoSpaceDN w:val="0"/>
              <w:adjustRightInd w:val="0"/>
              <w:ind w:left="568" w:hanging="284"/>
              <w:textAlignment w:val="baseline"/>
              <w:rPr>
                <w:rFonts w:eastAsia="Times New Roman" w:cs="Calibri"/>
                <w:kern w:val="2"/>
                <w:sz w:val="18"/>
                <w:szCs w:val="18"/>
                <w:lang w:eastAsia="zh-CN"/>
              </w:rPr>
            </w:pPr>
            <m:oMath>
              <m:r>
                <w:rPr>
                  <w:rFonts w:ascii="Cambria Math" w:eastAsia="Times New Roman" w:hAnsi="Cambria Math" w:cs="Calibri"/>
                  <w:kern w:val="2"/>
                  <w:sz w:val="18"/>
                  <w:szCs w:val="18"/>
                  <w:lang w:eastAsia="en-GB"/>
                </w:rPr>
                <m:t>k=k+1</m:t>
              </m:r>
            </m:oMath>
            <w:r w:rsidRPr="0020730E">
              <w:rPr>
                <w:rFonts w:eastAsia="Times New Roman" w:cs="Calibri"/>
                <w:kern w:val="2"/>
                <w:sz w:val="18"/>
                <w:szCs w:val="18"/>
                <w:lang w:eastAsia="en-GB"/>
              </w:rPr>
              <w:t>;</w:t>
            </w:r>
          </w:p>
          <w:p w14:paraId="7C97523E" w14:textId="77777777" w:rsidR="00152C7C" w:rsidRPr="0020730E" w:rsidRDefault="00152C7C" w:rsidP="0020730E">
            <w:pPr>
              <w:widowControl w:val="0"/>
              <w:jc w:val="both"/>
              <w:rPr>
                <w:rFonts w:eastAsia="DengXian" w:cs="Calibri"/>
                <w:kern w:val="2"/>
                <w:sz w:val="18"/>
                <w:szCs w:val="18"/>
                <w:lang w:eastAsia="zh-CN"/>
              </w:rPr>
            </w:pPr>
            <w:r w:rsidRPr="0020730E">
              <w:rPr>
                <w:rFonts w:eastAsia="DengXian" w:cs="Calibri"/>
                <w:kern w:val="2"/>
                <w:sz w:val="18"/>
                <w:szCs w:val="18"/>
                <w:lang w:eastAsia="zh-CN"/>
              </w:rPr>
              <w:t>end while</w:t>
            </w:r>
          </w:p>
          <w:p w14:paraId="543B21C3" w14:textId="77777777" w:rsidR="00152C7C" w:rsidRPr="0020730E" w:rsidRDefault="00152C7C" w:rsidP="0020730E">
            <w:pPr>
              <w:widowControl w:val="0"/>
              <w:jc w:val="both"/>
              <w:rPr>
                <w:rFonts w:eastAsia="DengXian" w:cs="Calibri"/>
                <w:kern w:val="2"/>
                <w:sz w:val="18"/>
                <w:szCs w:val="18"/>
              </w:rPr>
            </w:pPr>
            <w:r w:rsidRPr="0020730E">
              <w:rPr>
                <w:rFonts w:eastAsia="DengXian" w:cs="Calibri"/>
                <w:kern w:val="2"/>
                <w:sz w:val="18"/>
                <w:szCs w:val="18"/>
                <w:lang w:eastAsia="zh-CN"/>
              </w:rPr>
              <w:t xml:space="preserve">else </w:t>
            </w:r>
          </w:p>
          <w:p w14:paraId="7B8B1ED0" w14:textId="77777777" w:rsidR="00152C7C" w:rsidRPr="0020730E" w:rsidRDefault="00152C7C" w:rsidP="0020730E">
            <w:pPr>
              <w:jc w:val="both"/>
              <w:rPr>
                <w:rFonts w:eastAsia="DengXian" w:cs="Calibri"/>
                <w:sz w:val="18"/>
                <w:szCs w:val="18"/>
                <w:lang w:eastAsia="zh-CN"/>
              </w:rPr>
            </w:pPr>
            <w:r w:rsidRPr="0020730E">
              <w:rPr>
                <w:rFonts w:eastAsia="DengXian" w:cs="Calibri"/>
                <w:sz w:val="18"/>
                <w:szCs w:val="18"/>
                <w:lang w:eastAsia="zh-CN"/>
              </w:rPr>
              <w:t>……</w:t>
            </w:r>
          </w:p>
          <w:p w14:paraId="2329FDC3" w14:textId="77777777" w:rsidR="00152C7C" w:rsidRPr="0020730E" w:rsidRDefault="00152C7C" w:rsidP="0020730E">
            <w:pPr>
              <w:widowControl w:val="0"/>
              <w:jc w:val="both"/>
              <w:rPr>
                <w:rFonts w:eastAsia="DengXian" w:cs="Calibri"/>
                <w:kern w:val="2"/>
                <w:sz w:val="18"/>
                <w:szCs w:val="18"/>
                <w:lang w:eastAsia="zh-CN"/>
              </w:rPr>
            </w:pPr>
            <w:r w:rsidRPr="0020730E">
              <w:rPr>
                <w:rFonts w:eastAsia="DengXian" w:cs="Calibri"/>
                <w:kern w:val="2"/>
                <w:sz w:val="18"/>
                <w:szCs w:val="18"/>
                <w:lang w:eastAsia="zh-CN"/>
              </w:rPr>
              <w:t>end if</w:t>
            </w:r>
          </w:p>
          <w:p w14:paraId="1CF8E068"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-------------------------------------------End of TP#A1 for TS 38.213 Clause 9.1.2.1 -----------------------------------------------</w:t>
            </w:r>
          </w:p>
          <w:p w14:paraId="12C5C2F6" w14:textId="77777777" w:rsidR="00152C7C" w:rsidRPr="0020730E" w:rsidRDefault="00152C7C" w:rsidP="0020730E">
            <w:pPr>
              <w:rPr>
                <w:rFonts w:cs="Calibri"/>
                <w:sz w:val="18"/>
                <w:szCs w:val="18"/>
              </w:rPr>
            </w:pPr>
          </w:p>
          <w:p w14:paraId="47D50E4A" w14:textId="77777777" w:rsidR="00152C7C" w:rsidRPr="0020730E" w:rsidRDefault="00152C7C" w:rsidP="0020730E">
            <w:pPr>
              <w:rPr>
                <w:rFonts w:cs="Calibri"/>
                <w:sz w:val="18"/>
                <w:szCs w:val="18"/>
              </w:rPr>
            </w:pPr>
            <w:r w:rsidRPr="0020730E">
              <w:rPr>
                <w:rFonts w:cs="Calibri"/>
                <w:sz w:val="18"/>
                <w:szCs w:val="18"/>
              </w:rPr>
              <w:t xml:space="preserve">The TP below for TS38.214v17.0.0 is </w:t>
            </w:r>
            <w:r w:rsidRPr="0020730E">
              <w:rPr>
                <w:rFonts w:cs="Calibri"/>
                <w:sz w:val="18"/>
                <w:szCs w:val="18"/>
                <w:highlight w:val="green"/>
              </w:rPr>
              <w:t>endorsed.</w:t>
            </w:r>
          </w:p>
          <w:p w14:paraId="53920C31"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 xml:space="preserve">--------------------------------------------Start TP#C1 for </w:t>
            </w:r>
            <w:r w:rsidRPr="0020730E">
              <w:rPr>
                <w:rFonts w:cs="Calibri"/>
                <w:color w:val="FF0000"/>
                <w:sz w:val="18"/>
                <w:szCs w:val="18"/>
              </w:rPr>
              <w:t xml:space="preserve">TS 38.214 </w:t>
            </w:r>
            <w:r w:rsidRPr="0020730E">
              <w:rPr>
                <w:rFonts w:eastAsia="DengXian" w:cs="Calibri"/>
                <w:color w:val="FF0000"/>
                <w:kern w:val="2"/>
                <w:sz w:val="18"/>
                <w:szCs w:val="18"/>
                <w:lang w:eastAsia="zh-CN"/>
              </w:rPr>
              <w:t>Clause 5.1.2.1.1 -----------------------------------------------</w:t>
            </w:r>
          </w:p>
          <w:p w14:paraId="24EA8F71" w14:textId="77777777" w:rsidR="00152C7C" w:rsidRPr="0020730E" w:rsidRDefault="00152C7C" w:rsidP="0020730E">
            <w:pPr>
              <w:rPr>
                <w:rFonts w:cs="Calibri"/>
                <w:b/>
                <w:bCs/>
                <w:sz w:val="18"/>
                <w:szCs w:val="18"/>
              </w:rPr>
            </w:pPr>
            <w:r w:rsidRPr="0020730E">
              <w:rPr>
                <w:rFonts w:cs="Calibri"/>
                <w:b/>
                <w:bCs/>
                <w:sz w:val="18"/>
                <w:szCs w:val="18"/>
              </w:rPr>
              <w:t>Table 5.1.2.1.1-1: Applicable PDSCH time domain resource allocation for DCI formats 1_0, 1_1,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1020"/>
              <w:gridCol w:w="627"/>
              <w:gridCol w:w="965"/>
              <w:gridCol w:w="771"/>
              <w:gridCol w:w="771"/>
              <w:gridCol w:w="1018"/>
              <w:gridCol w:w="3459"/>
            </w:tblGrid>
            <w:tr w:rsidR="00152C7C" w:rsidRPr="006B2092" w14:paraId="18AC730F" w14:textId="77777777" w:rsidTr="0020730E">
              <w:tc>
                <w:tcPr>
                  <w:tcW w:w="614" w:type="dxa"/>
                  <w:vMerge w:val="restart"/>
                  <w:shd w:val="clear" w:color="auto" w:fill="auto"/>
                </w:tcPr>
                <w:p w14:paraId="558D9B2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 xml:space="preserve">MCCH-RNTI </w:t>
                  </w:r>
                </w:p>
              </w:tc>
              <w:tc>
                <w:tcPr>
                  <w:tcW w:w="654" w:type="dxa"/>
                  <w:vMerge w:val="restart"/>
                  <w:shd w:val="clear" w:color="auto" w:fill="auto"/>
                </w:tcPr>
                <w:p w14:paraId="3485C40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Type 0/0B common for broadcast</w:t>
                  </w:r>
                </w:p>
              </w:tc>
              <w:tc>
                <w:tcPr>
                  <w:tcW w:w="695" w:type="dxa"/>
                  <w:shd w:val="clear" w:color="auto" w:fill="auto"/>
                </w:tcPr>
                <w:p w14:paraId="0ABDA4A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w:t>
                  </w:r>
                </w:p>
              </w:tc>
              <w:tc>
                <w:tcPr>
                  <w:tcW w:w="1264" w:type="dxa"/>
                  <w:shd w:val="clear" w:color="auto" w:fill="auto"/>
                </w:tcPr>
                <w:p w14:paraId="28631E7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7D93CB9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29F620F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625B9E1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6FCCA39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A</w:t>
                  </w:r>
                </w:p>
              </w:tc>
            </w:tr>
            <w:tr w:rsidR="00152C7C" w:rsidRPr="006B2092" w14:paraId="4CADF0F2" w14:textId="77777777" w:rsidTr="0020730E">
              <w:tc>
                <w:tcPr>
                  <w:tcW w:w="614" w:type="dxa"/>
                  <w:vMerge/>
                  <w:shd w:val="clear" w:color="auto" w:fill="auto"/>
                </w:tcPr>
                <w:p w14:paraId="2AC6B787"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247B8EE9"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3326447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2</w:t>
                  </w:r>
                </w:p>
              </w:tc>
              <w:tc>
                <w:tcPr>
                  <w:tcW w:w="1264" w:type="dxa"/>
                  <w:shd w:val="clear" w:color="auto" w:fill="auto"/>
                </w:tcPr>
                <w:p w14:paraId="5E1CFEBD"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1965886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672DC46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61D4BB7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3927F34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B</w:t>
                  </w:r>
                </w:p>
              </w:tc>
            </w:tr>
            <w:tr w:rsidR="00152C7C" w:rsidRPr="006B2092" w14:paraId="1E5C5186" w14:textId="77777777" w:rsidTr="0020730E">
              <w:tc>
                <w:tcPr>
                  <w:tcW w:w="614" w:type="dxa"/>
                  <w:vMerge/>
                  <w:shd w:val="clear" w:color="auto" w:fill="auto"/>
                </w:tcPr>
                <w:p w14:paraId="4801462F"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73EE63D8"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1B794F7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3</w:t>
                  </w:r>
                </w:p>
              </w:tc>
              <w:tc>
                <w:tcPr>
                  <w:tcW w:w="1264" w:type="dxa"/>
                  <w:shd w:val="clear" w:color="auto" w:fill="auto"/>
                </w:tcPr>
                <w:p w14:paraId="17E9E3E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02D8780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4580472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6535A07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555AFB0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C</w:t>
                  </w:r>
                </w:p>
              </w:tc>
            </w:tr>
            <w:tr w:rsidR="00152C7C" w:rsidRPr="006B2092" w14:paraId="54E67CB2" w14:textId="77777777" w:rsidTr="0020730E">
              <w:tc>
                <w:tcPr>
                  <w:tcW w:w="614" w:type="dxa"/>
                  <w:vMerge/>
                  <w:shd w:val="clear" w:color="auto" w:fill="auto"/>
                </w:tcPr>
                <w:p w14:paraId="56B03455"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40D472A0"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313E447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3CD6132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7BA98B4B"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3251AB1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No</w:t>
                  </w:r>
                </w:p>
              </w:tc>
              <w:tc>
                <w:tcPr>
                  <w:tcW w:w="1938" w:type="dxa"/>
                  <w:shd w:val="clear" w:color="auto" w:fill="auto"/>
                </w:tcPr>
                <w:p w14:paraId="021C778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19225368"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w:t>
                  </w:r>
                  <w:r w:rsidRPr="0020730E">
                    <w:rPr>
                      <w:rFonts w:asciiTheme="minorHAnsi" w:eastAsia="Batang" w:hAnsiTheme="minorHAnsi" w:cs="Calibri"/>
                      <w:color w:val="000000"/>
                      <w:szCs w:val="18"/>
                    </w:rPr>
                    <w:t xml:space="preserve">provided in </w:t>
                  </w:r>
                  <w:r w:rsidRPr="0020730E">
                    <w:rPr>
                      <w:rFonts w:asciiTheme="minorHAnsi" w:eastAsia="Batang" w:hAnsiTheme="minorHAnsi" w:cs="Calibri"/>
                      <w:i/>
                      <w:color w:val="000000"/>
                      <w:szCs w:val="18"/>
                    </w:rPr>
                    <w:t>PDSCH-</w:t>
                  </w:r>
                  <w:proofErr w:type="spellStart"/>
                  <w:r w:rsidRPr="0020730E">
                    <w:rPr>
                      <w:rFonts w:asciiTheme="minorHAnsi" w:eastAsia="Batang" w:hAnsiTheme="minorHAnsi" w:cs="Calibri"/>
                      <w:i/>
                      <w:color w:val="000000"/>
                      <w:szCs w:val="18"/>
                    </w:rPr>
                    <w:t>ConfigCommon</w:t>
                  </w:r>
                  <w:proofErr w:type="spellEnd"/>
                </w:p>
              </w:tc>
            </w:tr>
            <w:tr w:rsidR="00152C7C" w:rsidRPr="006B2092" w14:paraId="238E7FC2" w14:textId="77777777" w:rsidTr="0020730E">
              <w:tc>
                <w:tcPr>
                  <w:tcW w:w="614" w:type="dxa"/>
                  <w:vMerge/>
                  <w:shd w:val="clear" w:color="auto" w:fill="auto"/>
                </w:tcPr>
                <w:p w14:paraId="294AA72F"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2FFC8CD8"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06B3FAF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1B0581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253002D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3DEA749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Yes</w:t>
                  </w:r>
                </w:p>
              </w:tc>
              <w:tc>
                <w:tcPr>
                  <w:tcW w:w="1938" w:type="dxa"/>
                  <w:shd w:val="clear" w:color="auto" w:fill="auto"/>
                </w:tcPr>
                <w:p w14:paraId="6688517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16AA6FC4"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provided in </w:t>
                  </w:r>
                  <w:proofErr w:type="spellStart"/>
                  <w:r w:rsidRPr="0020730E">
                    <w:rPr>
                      <w:rFonts w:asciiTheme="minorHAnsi" w:eastAsia="Batang" w:hAnsiTheme="minorHAnsi" w:cs="Calibri"/>
                      <w:i/>
                      <w:color w:val="000000"/>
                      <w:szCs w:val="18"/>
                    </w:rPr>
                    <w:t>pdsch</w:t>
                  </w:r>
                  <w:proofErr w:type="spellEnd"/>
                  <w:r w:rsidRPr="0020730E">
                    <w:rPr>
                      <w:rFonts w:asciiTheme="minorHAnsi" w:eastAsia="Batang" w:hAnsiTheme="minorHAnsi" w:cs="Calibri"/>
                      <w:i/>
                      <w:color w:val="000000"/>
                      <w:szCs w:val="18"/>
                    </w:rPr>
                    <w:t>-Config-MCCH</w:t>
                  </w:r>
                </w:p>
              </w:tc>
            </w:tr>
            <w:tr w:rsidR="00152C7C" w:rsidRPr="006B2092" w14:paraId="34C94028" w14:textId="77777777" w:rsidTr="0020730E">
              <w:tc>
                <w:tcPr>
                  <w:tcW w:w="614" w:type="dxa"/>
                  <w:vMerge w:val="restart"/>
                  <w:shd w:val="clear" w:color="auto" w:fill="auto"/>
                </w:tcPr>
                <w:p w14:paraId="2CC7E8E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hAnsiTheme="minorHAnsi" w:cs="Calibri"/>
                      <w:color w:val="000000"/>
                      <w:szCs w:val="18"/>
                    </w:rPr>
                    <w:t>G-RNTI for broadcast</w:t>
                  </w:r>
                </w:p>
              </w:tc>
              <w:tc>
                <w:tcPr>
                  <w:tcW w:w="654" w:type="dxa"/>
                  <w:vMerge w:val="restart"/>
                  <w:shd w:val="clear" w:color="auto" w:fill="auto"/>
                </w:tcPr>
                <w:p w14:paraId="0C3DCA7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hAnsiTheme="minorHAnsi" w:cs="Calibri"/>
                      <w:color w:val="000000"/>
                      <w:szCs w:val="18"/>
                    </w:rPr>
                    <w:t xml:space="preserve">Type </w:t>
                  </w:r>
                  <w:r w:rsidRPr="0020730E">
                    <w:rPr>
                      <w:rFonts w:asciiTheme="minorHAnsi" w:eastAsia="Batang" w:hAnsiTheme="minorHAnsi" w:cs="Calibri"/>
                      <w:color w:val="000000"/>
                      <w:szCs w:val="18"/>
                    </w:rPr>
                    <w:t>0/0B</w:t>
                  </w:r>
                  <w:r w:rsidRPr="0020730E">
                    <w:rPr>
                      <w:rFonts w:asciiTheme="minorHAnsi" w:hAnsiTheme="minorHAnsi" w:cs="Calibri"/>
                      <w:color w:val="000000"/>
                      <w:szCs w:val="18"/>
                    </w:rPr>
                    <w:t xml:space="preserve"> common for broadcast</w:t>
                  </w:r>
                </w:p>
              </w:tc>
              <w:tc>
                <w:tcPr>
                  <w:tcW w:w="695" w:type="dxa"/>
                  <w:shd w:val="clear" w:color="auto" w:fill="auto"/>
                </w:tcPr>
                <w:p w14:paraId="398C2E9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w:t>
                  </w:r>
                </w:p>
              </w:tc>
              <w:tc>
                <w:tcPr>
                  <w:tcW w:w="1264" w:type="dxa"/>
                  <w:shd w:val="clear" w:color="auto" w:fill="auto"/>
                </w:tcPr>
                <w:p w14:paraId="51E3182A"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1022D28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22F38BF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744E47EB"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7A29E87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A</w:t>
                  </w:r>
                </w:p>
              </w:tc>
            </w:tr>
            <w:tr w:rsidR="00152C7C" w:rsidRPr="006B2092" w14:paraId="1EE445E8" w14:textId="77777777" w:rsidTr="0020730E">
              <w:tc>
                <w:tcPr>
                  <w:tcW w:w="614" w:type="dxa"/>
                  <w:vMerge/>
                  <w:shd w:val="clear" w:color="auto" w:fill="auto"/>
                </w:tcPr>
                <w:p w14:paraId="27AF074A"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00B763AD"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1677836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2</w:t>
                  </w:r>
                </w:p>
              </w:tc>
              <w:tc>
                <w:tcPr>
                  <w:tcW w:w="1264" w:type="dxa"/>
                  <w:shd w:val="clear" w:color="auto" w:fill="auto"/>
                </w:tcPr>
                <w:p w14:paraId="01F87F3B"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3535A8A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6692EE6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2DD20B8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6E110B1D"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B</w:t>
                  </w:r>
                </w:p>
              </w:tc>
            </w:tr>
            <w:tr w:rsidR="00152C7C" w:rsidRPr="006B2092" w14:paraId="4199309D" w14:textId="77777777" w:rsidTr="0020730E">
              <w:tc>
                <w:tcPr>
                  <w:tcW w:w="614" w:type="dxa"/>
                  <w:vMerge/>
                  <w:shd w:val="clear" w:color="auto" w:fill="auto"/>
                </w:tcPr>
                <w:p w14:paraId="365A9E30"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4D736729"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5F4973E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3</w:t>
                  </w:r>
                </w:p>
              </w:tc>
              <w:tc>
                <w:tcPr>
                  <w:tcW w:w="1264" w:type="dxa"/>
                  <w:shd w:val="clear" w:color="auto" w:fill="auto"/>
                </w:tcPr>
                <w:p w14:paraId="1FF1116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7E349E9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43B5C7D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938" w:type="dxa"/>
                  <w:shd w:val="clear" w:color="auto" w:fill="auto"/>
                </w:tcPr>
                <w:p w14:paraId="2FC0AF5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0E14735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C</w:t>
                  </w:r>
                </w:p>
              </w:tc>
            </w:tr>
            <w:tr w:rsidR="00152C7C" w:rsidRPr="006B2092" w14:paraId="3BAF8153" w14:textId="77777777" w:rsidTr="0020730E">
              <w:tc>
                <w:tcPr>
                  <w:tcW w:w="614" w:type="dxa"/>
                  <w:vMerge/>
                  <w:shd w:val="clear" w:color="auto" w:fill="auto"/>
                </w:tcPr>
                <w:p w14:paraId="2CEABB5F"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4422F82A"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0C97362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200465C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63C182AB"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11BED23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No</w:t>
                  </w:r>
                </w:p>
              </w:tc>
              <w:tc>
                <w:tcPr>
                  <w:tcW w:w="1938" w:type="dxa"/>
                  <w:shd w:val="clear" w:color="auto" w:fill="auto"/>
                </w:tcPr>
                <w:p w14:paraId="609401CA"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291592DA"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hAnsiTheme="minorHAnsi" w:cs="Calibri"/>
                      <w:i/>
                      <w:iCs/>
                      <w:color w:val="000000"/>
                      <w:szCs w:val="18"/>
                    </w:rPr>
                    <w:t>pdsch-TimeDomainAllocationList</w:t>
                  </w:r>
                  <w:proofErr w:type="spellEnd"/>
                  <w:r w:rsidRPr="0020730E">
                    <w:rPr>
                      <w:rFonts w:asciiTheme="minorHAnsi" w:hAnsiTheme="minorHAnsi" w:cs="Calibri"/>
                      <w:color w:val="000000"/>
                      <w:szCs w:val="18"/>
                    </w:rPr>
                    <w:t xml:space="preserve"> provided in </w:t>
                  </w:r>
                  <w:r w:rsidRPr="0020730E">
                    <w:rPr>
                      <w:rFonts w:asciiTheme="minorHAnsi" w:hAnsiTheme="minorHAnsi" w:cs="Calibri"/>
                      <w:i/>
                      <w:iCs/>
                      <w:color w:val="000000"/>
                      <w:szCs w:val="18"/>
                    </w:rPr>
                    <w:t>PDSCH-</w:t>
                  </w:r>
                  <w:proofErr w:type="spellStart"/>
                  <w:r w:rsidRPr="0020730E">
                    <w:rPr>
                      <w:rFonts w:asciiTheme="minorHAnsi" w:hAnsiTheme="minorHAnsi" w:cs="Calibri"/>
                      <w:i/>
                      <w:iCs/>
                      <w:color w:val="000000"/>
                      <w:szCs w:val="18"/>
                    </w:rPr>
                    <w:t>ConfigCommon</w:t>
                  </w:r>
                  <w:proofErr w:type="spellEnd"/>
                </w:p>
              </w:tc>
            </w:tr>
            <w:tr w:rsidR="00152C7C" w:rsidRPr="006B2092" w14:paraId="5E14A945" w14:textId="77777777" w:rsidTr="0020730E">
              <w:tc>
                <w:tcPr>
                  <w:tcW w:w="614" w:type="dxa"/>
                  <w:vMerge/>
                  <w:shd w:val="clear" w:color="auto" w:fill="auto"/>
                </w:tcPr>
                <w:p w14:paraId="5701159B"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5FA6CDF3"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1D37B9A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7DDABF8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4BF2287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2406F3F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Yes</w:t>
                  </w:r>
                </w:p>
              </w:tc>
              <w:tc>
                <w:tcPr>
                  <w:tcW w:w="1938" w:type="dxa"/>
                  <w:shd w:val="clear" w:color="auto" w:fill="auto"/>
                </w:tcPr>
                <w:p w14:paraId="39C8F31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6D2275F8"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hAnsiTheme="minorHAnsi" w:cs="Calibri"/>
                      <w:i/>
                      <w:iCs/>
                      <w:color w:val="000000"/>
                      <w:szCs w:val="18"/>
                    </w:rPr>
                    <w:t>TimeDomainAllocationList</w:t>
                  </w:r>
                  <w:proofErr w:type="spellEnd"/>
                  <w:r w:rsidRPr="0020730E">
                    <w:rPr>
                      <w:rFonts w:asciiTheme="minorHAnsi" w:hAnsiTheme="minorHAnsi" w:cs="Calibri"/>
                      <w:color w:val="000000"/>
                      <w:szCs w:val="18"/>
                    </w:rPr>
                    <w:t xml:space="preserve"> provided in </w:t>
                  </w:r>
                  <w:r w:rsidRPr="0020730E">
                    <w:rPr>
                      <w:rFonts w:asciiTheme="minorHAnsi" w:hAnsiTheme="minorHAnsi" w:cs="Calibri"/>
                      <w:i/>
                      <w:iCs/>
                      <w:color w:val="000000"/>
                      <w:szCs w:val="18"/>
                    </w:rPr>
                    <w:t>PDSCH-Config-MCCH</w:t>
                  </w:r>
                </w:p>
              </w:tc>
            </w:tr>
            <w:tr w:rsidR="00152C7C" w:rsidRPr="006B2092" w14:paraId="5D0087F3" w14:textId="77777777" w:rsidTr="0020730E">
              <w:tc>
                <w:tcPr>
                  <w:tcW w:w="614" w:type="dxa"/>
                  <w:vMerge/>
                  <w:shd w:val="clear" w:color="auto" w:fill="auto"/>
                </w:tcPr>
                <w:p w14:paraId="59AEB7C6"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1ECCFC80"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38FF7E9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3CA904C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3B294BE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3A513E7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Yes</w:t>
                  </w:r>
                </w:p>
              </w:tc>
              <w:tc>
                <w:tcPr>
                  <w:tcW w:w="1938" w:type="dxa"/>
                  <w:shd w:val="clear" w:color="auto" w:fill="auto"/>
                </w:tcPr>
                <w:p w14:paraId="59D771B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393262AE"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hAnsiTheme="minorHAnsi" w:cs="Calibri"/>
                      <w:i/>
                      <w:iCs/>
                      <w:color w:val="000000"/>
                      <w:szCs w:val="18"/>
                    </w:rPr>
                    <w:t>pdsch-TimeDomainAllocationList</w:t>
                  </w:r>
                  <w:proofErr w:type="spellEnd"/>
                  <w:r w:rsidRPr="0020730E">
                    <w:rPr>
                      <w:rFonts w:asciiTheme="minorHAnsi" w:hAnsiTheme="minorHAnsi" w:cs="Calibri"/>
                      <w:color w:val="000000"/>
                      <w:szCs w:val="18"/>
                    </w:rPr>
                    <w:t xml:space="preserve"> provided in </w:t>
                  </w:r>
                  <w:r w:rsidRPr="0020730E">
                    <w:rPr>
                      <w:rFonts w:asciiTheme="minorHAnsi" w:hAnsiTheme="minorHAnsi" w:cs="Calibri"/>
                      <w:i/>
                      <w:iCs/>
                      <w:color w:val="000000"/>
                      <w:szCs w:val="18"/>
                    </w:rPr>
                    <w:t>PDSCH-Config-MTCH</w:t>
                  </w:r>
                </w:p>
              </w:tc>
            </w:tr>
            <w:tr w:rsidR="00152C7C" w:rsidRPr="006B2092" w14:paraId="55AD5688" w14:textId="77777777" w:rsidTr="0020730E">
              <w:tc>
                <w:tcPr>
                  <w:tcW w:w="614" w:type="dxa"/>
                  <w:vMerge w:val="restart"/>
                  <w:shd w:val="clear" w:color="auto" w:fill="auto"/>
                </w:tcPr>
                <w:p w14:paraId="786C4DD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C-RNTI, MCS-C-RNTI, CS-RNTI</w:t>
                  </w:r>
                </w:p>
              </w:tc>
              <w:tc>
                <w:tcPr>
                  <w:tcW w:w="654" w:type="dxa"/>
                  <w:vMerge w:val="restart"/>
                  <w:shd w:val="clear" w:color="auto" w:fill="auto"/>
                </w:tcPr>
                <w:p w14:paraId="6DF325C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Any common search space associated with CORESET 0</w:t>
                  </w:r>
                </w:p>
              </w:tc>
              <w:tc>
                <w:tcPr>
                  <w:tcW w:w="695" w:type="dxa"/>
                  <w:shd w:val="clear" w:color="auto" w:fill="auto"/>
                </w:tcPr>
                <w:p w14:paraId="23FCC95D"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1, 2, 3</w:t>
                  </w:r>
                </w:p>
              </w:tc>
              <w:tc>
                <w:tcPr>
                  <w:tcW w:w="1264" w:type="dxa"/>
                  <w:shd w:val="clear" w:color="auto" w:fill="auto"/>
                </w:tcPr>
                <w:p w14:paraId="33C5C3B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44F0F4A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6AE7847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4ED1871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57398B9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A</w:t>
                  </w:r>
                </w:p>
              </w:tc>
            </w:tr>
            <w:tr w:rsidR="00152C7C" w:rsidRPr="006B2092" w14:paraId="6A12E1D3" w14:textId="77777777" w:rsidTr="0020730E">
              <w:tc>
                <w:tcPr>
                  <w:tcW w:w="614" w:type="dxa"/>
                  <w:vMerge/>
                  <w:shd w:val="clear" w:color="auto" w:fill="auto"/>
                </w:tcPr>
                <w:p w14:paraId="75DD7319"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4B95822A"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41AF574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1, 2, 3</w:t>
                  </w:r>
                </w:p>
              </w:tc>
              <w:tc>
                <w:tcPr>
                  <w:tcW w:w="1264" w:type="dxa"/>
                  <w:shd w:val="clear" w:color="auto" w:fill="auto"/>
                </w:tcPr>
                <w:p w14:paraId="7EB52133"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05C7A7E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57800A13"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660F629A"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774696C4"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color w:val="000000"/>
                      <w:szCs w:val="18"/>
                    </w:rPr>
                    <w:t xml:space="preserve"> provided in </w:t>
                  </w:r>
                  <w:r w:rsidRPr="0020730E">
                    <w:rPr>
                      <w:rFonts w:asciiTheme="minorHAnsi" w:eastAsia="Batang" w:hAnsiTheme="minorHAnsi" w:cs="Calibri"/>
                      <w:i/>
                      <w:color w:val="000000"/>
                      <w:szCs w:val="18"/>
                    </w:rPr>
                    <w:t>PDSCH-</w:t>
                  </w:r>
                  <w:proofErr w:type="spellStart"/>
                  <w:r w:rsidRPr="0020730E">
                    <w:rPr>
                      <w:rFonts w:asciiTheme="minorHAnsi" w:eastAsia="Batang" w:hAnsiTheme="minorHAnsi" w:cs="Calibri"/>
                      <w:i/>
                      <w:color w:val="000000"/>
                      <w:szCs w:val="18"/>
                    </w:rPr>
                    <w:t>ConfigCommon</w:t>
                  </w:r>
                  <w:proofErr w:type="spellEnd"/>
                </w:p>
              </w:tc>
            </w:tr>
            <w:tr w:rsidR="00152C7C" w:rsidRPr="006B2092" w14:paraId="1DB4499E" w14:textId="77777777" w:rsidTr="0020730E">
              <w:tc>
                <w:tcPr>
                  <w:tcW w:w="614" w:type="dxa"/>
                  <w:vMerge w:val="restart"/>
                  <w:shd w:val="clear" w:color="auto" w:fill="auto"/>
                </w:tcPr>
                <w:p w14:paraId="716E48F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C-RNTI, MCS-C-RNTI, CS-RNTI</w:t>
                  </w:r>
                </w:p>
              </w:tc>
              <w:tc>
                <w:tcPr>
                  <w:tcW w:w="654" w:type="dxa"/>
                  <w:vMerge w:val="restart"/>
                  <w:shd w:val="clear" w:color="auto" w:fill="auto"/>
                </w:tcPr>
                <w:p w14:paraId="2EF252D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Any common search space not associated with CORESET 0</w:t>
                  </w:r>
                </w:p>
                <w:p w14:paraId="21601E87" w14:textId="77777777" w:rsidR="00152C7C" w:rsidRPr="0020730E" w:rsidRDefault="00152C7C" w:rsidP="0020730E">
                  <w:pPr>
                    <w:pStyle w:val="TAC"/>
                    <w:rPr>
                      <w:rFonts w:asciiTheme="minorHAnsi" w:eastAsia="Batang" w:hAnsiTheme="minorHAnsi" w:cs="Calibri"/>
                      <w:color w:val="000000"/>
                      <w:szCs w:val="18"/>
                    </w:rPr>
                  </w:pPr>
                </w:p>
                <w:p w14:paraId="7F7FEB8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UE specific search space</w:t>
                  </w:r>
                </w:p>
              </w:tc>
              <w:tc>
                <w:tcPr>
                  <w:tcW w:w="695" w:type="dxa"/>
                  <w:shd w:val="clear" w:color="auto" w:fill="auto"/>
                </w:tcPr>
                <w:p w14:paraId="697B3C4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37C496C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0BDA585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527B027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5419EC9D"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0197200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Default A</w:t>
                  </w:r>
                </w:p>
              </w:tc>
            </w:tr>
            <w:tr w:rsidR="00152C7C" w:rsidRPr="006B2092" w14:paraId="0D8F8DFE" w14:textId="77777777" w:rsidTr="0020730E">
              <w:tc>
                <w:tcPr>
                  <w:tcW w:w="614" w:type="dxa"/>
                  <w:vMerge/>
                  <w:shd w:val="clear" w:color="auto" w:fill="auto"/>
                </w:tcPr>
                <w:p w14:paraId="2878F829"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43D4FFFE"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5D6D933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FB5A8B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0715E7A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6E6562A3"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4285E70C"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25FD9D7D"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w:t>
                  </w:r>
                  <w:r w:rsidRPr="0020730E">
                    <w:rPr>
                      <w:rFonts w:asciiTheme="minorHAnsi" w:eastAsia="Batang" w:hAnsiTheme="minorHAnsi" w:cs="Calibri"/>
                      <w:color w:val="000000"/>
                      <w:szCs w:val="18"/>
                    </w:rPr>
                    <w:t xml:space="preserve">provided in </w:t>
                  </w:r>
                  <w:r w:rsidRPr="0020730E">
                    <w:rPr>
                      <w:rFonts w:asciiTheme="minorHAnsi" w:eastAsia="Batang" w:hAnsiTheme="minorHAnsi" w:cs="Calibri"/>
                      <w:i/>
                      <w:color w:val="000000"/>
                      <w:szCs w:val="18"/>
                    </w:rPr>
                    <w:t>PDSCH-</w:t>
                  </w:r>
                  <w:proofErr w:type="spellStart"/>
                  <w:r w:rsidRPr="0020730E">
                    <w:rPr>
                      <w:rFonts w:asciiTheme="minorHAnsi" w:eastAsia="Batang" w:hAnsiTheme="minorHAnsi" w:cs="Calibri"/>
                      <w:i/>
                      <w:color w:val="000000"/>
                      <w:szCs w:val="18"/>
                    </w:rPr>
                    <w:t>ConfigCommon</w:t>
                  </w:r>
                  <w:proofErr w:type="spellEnd"/>
                  <w:r w:rsidRPr="0020730E">
                    <w:rPr>
                      <w:rFonts w:asciiTheme="minorHAnsi" w:eastAsia="Batang" w:hAnsiTheme="minorHAnsi" w:cs="Calibri"/>
                      <w:color w:val="000000"/>
                      <w:szCs w:val="18"/>
                    </w:rPr>
                    <w:t xml:space="preserve"> </w:t>
                  </w:r>
                </w:p>
              </w:tc>
            </w:tr>
            <w:tr w:rsidR="00152C7C" w:rsidRPr="006B2092" w14:paraId="77E5F57F" w14:textId="77777777" w:rsidTr="0020730E">
              <w:tc>
                <w:tcPr>
                  <w:tcW w:w="614" w:type="dxa"/>
                  <w:vMerge/>
                  <w:shd w:val="clear" w:color="auto" w:fill="auto"/>
                </w:tcPr>
                <w:p w14:paraId="57470AFC"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5B7D4AD9"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70AD56D9"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4E9B1E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5459BFB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121C5AB9"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64D1281F"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w:t>
                  </w:r>
                </w:p>
              </w:tc>
              <w:tc>
                <w:tcPr>
                  <w:tcW w:w="1938" w:type="dxa"/>
                  <w:shd w:val="clear" w:color="auto" w:fill="auto"/>
                </w:tcPr>
                <w:p w14:paraId="46FD20F3" w14:textId="77777777" w:rsidR="00152C7C" w:rsidRPr="0020730E" w:rsidRDefault="00152C7C" w:rsidP="0020730E">
                  <w:pPr>
                    <w:pStyle w:val="TAC"/>
                    <w:rPr>
                      <w:rFonts w:asciiTheme="minorHAnsi" w:eastAsia="Batang" w:hAnsiTheme="minorHAnsi" w:cs="Calibr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w:t>
                  </w:r>
                  <w:r w:rsidRPr="0020730E">
                    <w:rPr>
                      <w:rFonts w:asciiTheme="minorHAnsi" w:eastAsia="Batang" w:hAnsiTheme="minorHAnsi" w:cs="Calibri"/>
                      <w:color w:val="000000"/>
                      <w:szCs w:val="18"/>
                    </w:rPr>
                    <w:t xml:space="preserve">provided in </w:t>
                  </w:r>
                  <w:r w:rsidRPr="0020730E">
                    <w:rPr>
                      <w:rFonts w:asciiTheme="minorHAnsi" w:eastAsia="Batang" w:hAnsiTheme="minorHAnsi" w:cs="Calibri"/>
                      <w:i/>
                      <w:color w:val="000000"/>
                      <w:szCs w:val="18"/>
                    </w:rPr>
                    <w:t>PDSCH-Config</w:t>
                  </w:r>
                </w:p>
              </w:tc>
            </w:tr>
            <w:tr w:rsidR="00152C7C" w:rsidRPr="006B2092" w14:paraId="5EFE1F2B" w14:textId="77777777" w:rsidTr="0020730E">
              <w:tc>
                <w:tcPr>
                  <w:tcW w:w="614" w:type="dxa"/>
                  <w:vMerge/>
                  <w:shd w:val="clear" w:color="auto" w:fill="auto"/>
                </w:tcPr>
                <w:p w14:paraId="4C080691"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6AF0C536"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31CA8EF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2DB9EBA"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7E652F3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0AD15588"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1BCB0253"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color w:val="000000"/>
                      <w:szCs w:val="18"/>
                    </w:rPr>
                    <w:t>Yes</w:t>
                  </w:r>
                </w:p>
              </w:tc>
              <w:tc>
                <w:tcPr>
                  <w:tcW w:w="1938" w:type="dxa"/>
                  <w:shd w:val="clear" w:color="auto" w:fill="auto"/>
                </w:tcPr>
                <w:p w14:paraId="5624DB4E"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 xml:space="preserve">pdsch-TimeDomainAllocationListForMultiPDSCH-r17 </w:t>
                  </w:r>
                  <w:r w:rsidRPr="0020730E">
                    <w:rPr>
                      <w:rFonts w:asciiTheme="minorHAnsi" w:eastAsia="Batang" w:hAnsiTheme="minorHAnsi" w:cs="Calibri"/>
                      <w:color w:val="000000"/>
                      <w:szCs w:val="18"/>
                    </w:rPr>
                    <w:t xml:space="preserve">provided in </w:t>
                  </w:r>
                  <w:r w:rsidRPr="0020730E">
                    <w:rPr>
                      <w:rFonts w:asciiTheme="minorHAnsi" w:eastAsia="Batang" w:hAnsiTheme="minorHAnsi" w:cs="Calibri"/>
                      <w:i/>
                      <w:color w:val="000000"/>
                      <w:szCs w:val="18"/>
                    </w:rPr>
                    <w:t>PDSCH-Config (Note 2)</w:t>
                  </w:r>
                </w:p>
              </w:tc>
            </w:tr>
            <w:tr w:rsidR="00152C7C" w:rsidRPr="006B2092" w14:paraId="261ADE17" w14:textId="77777777" w:rsidTr="0020730E">
              <w:tc>
                <w:tcPr>
                  <w:tcW w:w="614" w:type="dxa"/>
                  <w:vMerge w:val="restart"/>
                  <w:shd w:val="clear" w:color="auto" w:fill="auto"/>
                </w:tcPr>
                <w:p w14:paraId="55FE9AAC"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hAnsiTheme="minorHAnsi" w:cs="Calibri"/>
                      <w:szCs w:val="18"/>
                    </w:rPr>
                    <w:t xml:space="preserve">G-RNTI, G-CS-RNTI (for multicast) </w:t>
                  </w:r>
                </w:p>
              </w:tc>
              <w:tc>
                <w:tcPr>
                  <w:tcW w:w="654" w:type="dxa"/>
                  <w:vMerge w:val="restart"/>
                  <w:shd w:val="clear" w:color="auto" w:fill="auto"/>
                </w:tcPr>
                <w:p w14:paraId="2380A17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hAnsiTheme="minorHAnsi" w:cs="Calibri"/>
                      <w:szCs w:val="18"/>
                    </w:rPr>
                    <w:t xml:space="preserve">Type-X common search space for </w:t>
                  </w:r>
                  <w:proofErr w:type="spellStart"/>
                  <w:r w:rsidRPr="0020730E">
                    <w:rPr>
                      <w:rFonts w:asciiTheme="minorHAnsi" w:hAnsiTheme="minorHAnsi" w:cs="Calibri"/>
                      <w:szCs w:val="18"/>
                    </w:rPr>
                    <w:t>multiast</w:t>
                  </w:r>
                  <w:proofErr w:type="spellEnd"/>
                </w:p>
              </w:tc>
              <w:tc>
                <w:tcPr>
                  <w:tcW w:w="695" w:type="dxa"/>
                  <w:shd w:val="clear" w:color="auto" w:fill="auto"/>
                </w:tcPr>
                <w:p w14:paraId="18BEF1B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704B44F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w:t>
                  </w:r>
                </w:p>
              </w:tc>
              <w:tc>
                <w:tcPr>
                  <w:tcW w:w="1264" w:type="dxa"/>
                  <w:shd w:val="clear" w:color="auto" w:fill="auto"/>
                </w:tcPr>
                <w:p w14:paraId="12A1382F"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4DF51A2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No</w:t>
                  </w:r>
                </w:p>
              </w:tc>
              <w:tc>
                <w:tcPr>
                  <w:tcW w:w="1938" w:type="dxa"/>
                  <w:shd w:val="clear" w:color="auto" w:fill="auto"/>
                </w:tcPr>
                <w:p w14:paraId="4EF8EAB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3E503555"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Default A</w:t>
                  </w:r>
                </w:p>
              </w:tc>
            </w:tr>
            <w:tr w:rsidR="00152C7C" w:rsidRPr="006B2092" w14:paraId="1E5B4E3E" w14:textId="77777777" w:rsidTr="0020730E">
              <w:tc>
                <w:tcPr>
                  <w:tcW w:w="614" w:type="dxa"/>
                  <w:vMerge/>
                  <w:shd w:val="clear" w:color="auto" w:fill="auto"/>
                </w:tcPr>
                <w:p w14:paraId="6FC6D485"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39D3ED0D"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1239D395"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F76B606"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Yes</w:t>
                  </w:r>
                </w:p>
              </w:tc>
              <w:tc>
                <w:tcPr>
                  <w:tcW w:w="1264" w:type="dxa"/>
                  <w:shd w:val="clear" w:color="auto" w:fill="auto"/>
                </w:tcPr>
                <w:p w14:paraId="1831D52E"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4ACC06C0"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No</w:t>
                  </w:r>
                </w:p>
              </w:tc>
              <w:tc>
                <w:tcPr>
                  <w:tcW w:w="1938" w:type="dxa"/>
                  <w:shd w:val="clear" w:color="auto" w:fill="auto"/>
                </w:tcPr>
                <w:p w14:paraId="102BC0B4"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798C81C5" w14:textId="77777777" w:rsidR="00152C7C" w:rsidRPr="0020730E" w:rsidRDefault="00152C7C" w:rsidP="0020730E">
                  <w:pPr>
                    <w:pStyle w:val="TAC"/>
                    <w:rPr>
                      <w:rFonts w:asciiTheme="minorHAnsi" w:eastAsia="Batang" w:hAnsiTheme="minorHAnsi" w:cs="Calibri"/>
                      <w: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w:t>
                  </w:r>
                  <w:r w:rsidRPr="0020730E">
                    <w:rPr>
                      <w:rFonts w:asciiTheme="minorHAnsi" w:eastAsia="Batang" w:hAnsiTheme="minorHAnsi" w:cs="Calibri"/>
                      <w:color w:val="000000"/>
                      <w:szCs w:val="18"/>
                    </w:rPr>
                    <w:t xml:space="preserve">provided in </w:t>
                  </w:r>
                  <w:r w:rsidRPr="0020730E">
                    <w:rPr>
                      <w:rFonts w:asciiTheme="minorHAnsi" w:eastAsia="Batang" w:hAnsiTheme="minorHAnsi" w:cs="Calibri"/>
                      <w:i/>
                      <w:color w:val="000000"/>
                      <w:szCs w:val="18"/>
                    </w:rPr>
                    <w:t>PDSCH-</w:t>
                  </w:r>
                  <w:proofErr w:type="spellStart"/>
                  <w:r w:rsidRPr="0020730E">
                    <w:rPr>
                      <w:rFonts w:asciiTheme="minorHAnsi" w:eastAsia="Batang" w:hAnsiTheme="minorHAnsi" w:cs="Calibri"/>
                      <w:i/>
                      <w:color w:val="000000"/>
                      <w:szCs w:val="18"/>
                    </w:rPr>
                    <w:t>ConfigCommon</w:t>
                  </w:r>
                  <w:proofErr w:type="spellEnd"/>
                  <w:r w:rsidRPr="0020730E">
                    <w:rPr>
                      <w:rFonts w:asciiTheme="minorHAnsi" w:eastAsia="Batang" w:hAnsiTheme="minorHAnsi" w:cs="Calibri"/>
                      <w:i/>
                      <w:color w:val="000000"/>
                      <w:szCs w:val="18"/>
                    </w:rPr>
                    <w:t xml:space="preserve"> (Note 1)</w:t>
                  </w:r>
                </w:p>
              </w:tc>
            </w:tr>
            <w:tr w:rsidR="00152C7C" w:rsidRPr="006B2092" w14:paraId="35BE556E" w14:textId="77777777" w:rsidTr="0020730E">
              <w:tc>
                <w:tcPr>
                  <w:tcW w:w="614" w:type="dxa"/>
                  <w:vMerge/>
                  <w:shd w:val="clear" w:color="auto" w:fill="auto"/>
                </w:tcPr>
                <w:p w14:paraId="2FD554C0" w14:textId="77777777" w:rsidR="00152C7C" w:rsidRPr="0020730E" w:rsidRDefault="00152C7C" w:rsidP="0020730E">
                  <w:pPr>
                    <w:pStyle w:val="TAC"/>
                    <w:rPr>
                      <w:rFonts w:asciiTheme="minorHAnsi" w:eastAsia="Batang" w:hAnsiTheme="minorHAnsi" w:cs="Calibri"/>
                      <w:color w:val="000000"/>
                      <w:szCs w:val="18"/>
                    </w:rPr>
                  </w:pPr>
                </w:p>
              </w:tc>
              <w:tc>
                <w:tcPr>
                  <w:tcW w:w="654" w:type="dxa"/>
                  <w:vMerge/>
                  <w:shd w:val="clear" w:color="auto" w:fill="auto"/>
                </w:tcPr>
                <w:p w14:paraId="26211461" w14:textId="77777777" w:rsidR="00152C7C" w:rsidRPr="0020730E" w:rsidRDefault="00152C7C" w:rsidP="0020730E">
                  <w:pPr>
                    <w:pStyle w:val="TAC"/>
                    <w:rPr>
                      <w:rFonts w:asciiTheme="minorHAnsi" w:eastAsia="Batang" w:hAnsiTheme="minorHAnsi" w:cs="Calibri"/>
                      <w:color w:val="000000"/>
                      <w:szCs w:val="18"/>
                    </w:rPr>
                  </w:pPr>
                </w:p>
              </w:tc>
              <w:tc>
                <w:tcPr>
                  <w:tcW w:w="695" w:type="dxa"/>
                  <w:shd w:val="clear" w:color="auto" w:fill="auto"/>
                </w:tcPr>
                <w:p w14:paraId="5E17A3C7"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1,2,3</w:t>
                  </w:r>
                </w:p>
              </w:tc>
              <w:tc>
                <w:tcPr>
                  <w:tcW w:w="1264" w:type="dxa"/>
                  <w:shd w:val="clear" w:color="auto" w:fill="auto"/>
                </w:tcPr>
                <w:p w14:paraId="4BF301A1"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No/Yes</w:t>
                  </w:r>
                </w:p>
              </w:tc>
              <w:tc>
                <w:tcPr>
                  <w:tcW w:w="1264" w:type="dxa"/>
                  <w:shd w:val="clear" w:color="auto" w:fill="auto"/>
                </w:tcPr>
                <w:p w14:paraId="44924C63"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264" w:type="dxa"/>
                  <w:shd w:val="clear" w:color="auto" w:fill="auto"/>
                </w:tcPr>
                <w:p w14:paraId="3B895612"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iCs/>
                      <w:color w:val="000000"/>
                      <w:szCs w:val="18"/>
                    </w:rPr>
                    <w:t>Yes</w:t>
                  </w:r>
                </w:p>
              </w:tc>
              <w:tc>
                <w:tcPr>
                  <w:tcW w:w="1938" w:type="dxa"/>
                  <w:shd w:val="clear" w:color="auto" w:fill="auto"/>
                </w:tcPr>
                <w:p w14:paraId="1EB7BDCB" w14:textId="77777777" w:rsidR="00152C7C" w:rsidRPr="0020730E" w:rsidRDefault="00152C7C" w:rsidP="0020730E">
                  <w:pPr>
                    <w:pStyle w:val="TAC"/>
                    <w:rPr>
                      <w:rFonts w:asciiTheme="minorHAnsi" w:eastAsia="Batang" w:hAnsiTheme="minorHAnsi" w:cs="Calibri"/>
                      <w:color w:val="000000"/>
                      <w:szCs w:val="18"/>
                    </w:rPr>
                  </w:pPr>
                  <w:r w:rsidRPr="0020730E">
                    <w:rPr>
                      <w:rFonts w:asciiTheme="minorHAnsi" w:eastAsia="Batang" w:hAnsiTheme="minorHAnsi" w:cs="Calibri"/>
                      <w:color w:val="000000"/>
                      <w:szCs w:val="18"/>
                    </w:rPr>
                    <w:t>-</w:t>
                  </w:r>
                </w:p>
              </w:tc>
              <w:tc>
                <w:tcPr>
                  <w:tcW w:w="1938" w:type="dxa"/>
                  <w:shd w:val="clear" w:color="auto" w:fill="auto"/>
                </w:tcPr>
                <w:p w14:paraId="09F8D2A4" w14:textId="77777777" w:rsidR="00152C7C" w:rsidRPr="0020730E" w:rsidRDefault="00152C7C" w:rsidP="0020730E">
                  <w:pPr>
                    <w:pStyle w:val="TAC"/>
                    <w:rPr>
                      <w:rFonts w:asciiTheme="minorHAnsi" w:eastAsia="Batang" w:hAnsiTheme="minorHAnsi" w:cs="Calibri"/>
                      <w:i/>
                      <w:color w:val="000000"/>
                      <w:szCs w:val="18"/>
                    </w:rPr>
                  </w:pPr>
                  <w:proofErr w:type="spellStart"/>
                  <w:r w:rsidRPr="0020730E">
                    <w:rPr>
                      <w:rFonts w:asciiTheme="minorHAnsi" w:eastAsia="Batang" w:hAnsiTheme="minorHAnsi" w:cs="Calibri"/>
                      <w:i/>
                      <w:color w:val="000000"/>
                      <w:szCs w:val="18"/>
                    </w:rPr>
                    <w:t>pdsch-TimeDomainAllocationList</w:t>
                  </w:r>
                  <w:proofErr w:type="spellEnd"/>
                  <w:r w:rsidRPr="0020730E">
                    <w:rPr>
                      <w:rFonts w:asciiTheme="minorHAnsi" w:eastAsia="Batang" w:hAnsiTheme="minorHAnsi" w:cs="Calibri"/>
                      <w:i/>
                      <w:color w:val="000000"/>
                      <w:szCs w:val="18"/>
                    </w:rPr>
                    <w:t xml:space="preserve"> </w:t>
                  </w:r>
                  <w:r w:rsidRPr="0020730E">
                    <w:rPr>
                      <w:rFonts w:asciiTheme="minorHAnsi" w:eastAsia="Batang" w:hAnsiTheme="minorHAnsi" w:cs="Calibri"/>
                      <w:color w:val="000000"/>
                      <w:szCs w:val="18"/>
                    </w:rPr>
                    <w:t xml:space="preserve">provided in </w:t>
                  </w:r>
                  <w:proofErr w:type="spellStart"/>
                  <w:r w:rsidRPr="0020730E">
                    <w:rPr>
                      <w:rFonts w:asciiTheme="minorHAnsi" w:eastAsia="Batang" w:hAnsiTheme="minorHAnsi" w:cs="Calibri"/>
                      <w:i/>
                      <w:color w:val="000000"/>
                      <w:szCs w:val="18"/>
                    </w:rPr>
                    <w:t>pdsch</w:t>
                  </w:r>
                  <w:proofErr w:type="spellEnd"/>
                  <w:r w:rsidRPr="0020730E">
                    <w:rPr>
                      <w:rFonts w:asciiTheme="minorHAnsi" w:eastAsia="Batang" w:hAnsiTheme="minorHAnsi" w:cs="Calibri"/>
                      <w:i/>
                      <w:color w:val="000000"/>
                      <w:szCs w:val="18"/>
                    </w:rPr>
                    <w:t>-Config-Multicast</w:t>
                  </w:r>
                </w:p>
                <w:p w14:paraId="29B59267" w14:textId="77777777" w:rsidR="00152C7C" w:rsidRPr="0020730E" w:rsidRDefault="00152C7C" w:rsidP="0020730E">
                  <w:pPr>
                    <w:pStyle w:val="TAC"/>
                    <w:rPr>
                      <w:rFonts w:asciiTheme="minorHAnsi" w:eastAsia="Batang" w:hAnsiTheme="minorHAnsi" w:cs="Calibri"/>
                      <w:i/>
                      <w:color w:val="000000"/>
                      <w:szCs w:val="18"/>
                    </w:rPr>
                  </w:pPr>
                  <w:r w:rsidRPr="0020730E">
                    <w:rPr>
                      <w:rFonts w:asciiTheme="minorHAnsi" w:eastAsia="Batang" w:hAnsiTheme="minorHAnsi" w:cs="Calibri"/>
                      <w:i/>
                      <w:color w:val="000000"/>
                      <w:szCs w:val="18"/>
                    </w:rPr>
                    <w:t>(Note 1)</w:t>
                  </w:r>
                </w:p>
              </w:tc>
            </w:tr>
            <w:tr w:rsidR="00152C7C" w:rsidRPr="006B2092" w14:paraId="2AFB81C5" w14:textId="77777777" w:rsidTr="0020730E">
              <w:tc>
                <w:tcPr>
                  <w:tcW w:w="9631" w:type="dxa"/>
                  <w:gridSpan w:val="8"/>
                  <w:shd w:val="clear" w:color="auto" w:fill="auto"/>
                </w:tcPr>
                <w:p w14:paraId="61E038E5" w14:textId="77777777" w:rsidR="00152C7C" w:rsidRPr="0020730E" w:rsidRDefault="00152C7C" w:rsidP="0020730E">
                  <w:pPr>
                    <w:pStyle w:val="TAN"/>
                    <w:rPr>
                      <w:rFonts w:asciiTheme="minorHAnsi" w:hAnsiTheme="minorHAnsi" w:cs="Calibri"/>
                      <w:szCs w:val="18"/>
                    </w:rPr>
                  </w:pPr>
                  <w:r w:rsidRPr="0020730E">
                    <w:rPr>
                      <w:rFonts w:asciiTheme="minorHAnsi" w:hAnsiTheme="minorHAnsi" w:cs="Calibri"/>
                      <w:szCs w:val="18"/>
                    </w:rPr>
                    <w:t>Note 1:</w:t>
                  </w:r>
                  <w:r w:rsidRPr="0020730E">
                    <w:rPr>
                      <w:rFonts w:asciiTheme="minorHAnsi" w:hAnsiTheme="minorHAnsi" w:cs="Calibri"/>
                      <w:szCs w:val="18"/>
                    </w:rPr>
                    <w:tab/>
                    <w:t>For a UE that supports multicast, the same TDRA table applies to all G-RNTIs (configured for multicast) if configured on a given serving cell.</w:t>
                  </w:r>
                </w:p>
                <w:p w14:paraId="71F3A485" w14:textId="77777777" w:rsidR="00152C7C" w:rsidRPr="0020730E" w:rsidRDefault="00152C7C" w:rsidP="0020730E">
                  <w:pPr>
                    <w:pStyle w:val="TAN"/>
                    <w:rPr>
                      <w:rFonts w:asciiTheme="minorHAnsi" w:hAnsiTheme="minorHAnsi" w:cs="Calibri"/>
                      <w:szCs w:val="18"/>
                    </w:rPr>
                  </w:pPr>
                  <w:r w:rsidRPr="0020730E">
                    <w:rPr>
                      <w:rFonts w:asciiTheme="minorHAnsi" w:hAnsiTheme="minorHAnsi" w:cs="Calibri"/>
                      <w:szCs w:val="18"/>
                    </w:rPr>
                    <w:t>Note 2:</w:t>
                  </w:r>
                  <w:r w:rsidRPr="0020730E">
                    <w:rPr>
                      <w:rFonts w:asciiTheme="minorHAnsi" w:hAnsiTheme="minorHAnsi" w:cs="Calibri"/>
                      <w:szCs w:val="18"/>
                    </w:rPr>
                    <w:tab/>
                    <w:t xml:space="preserve">If </w:t>
                  </w:r>
                  <w:r w:rsidRPr="0020730E">
                    <w:rPr>
                      <w:rFonts w:asciiTheme="minorHAnsi" w:eastAsia="Batang" w:hAnsiTheme="minorHAnsi" w:cs="Calibri"/>
                      <w:i/>
                      <w:color w:val="000000"/>
                      <w:szCs w:val="18"/>
                    </w:rPr>
                    <w:t>pdsch-TimeDomainAllocationListForMultiPDSCH-r17</w:t>
                  </w:r>
                  <w:r w:rsidRPr="0020730E">
                    <w:rPr>
                      <w:rFonts w:asciiTheme="minorHAnsi" w:hAnsiTheme="minorHAnsi" w:cs="Calibri"/>
                      <w:szCs w:val="18"/>
                    </w:rPr>
                    <w:t xml:space="preserve"> is provided, it is applicable to DCI format 1_1 only.</w:t>
                  </w:r>
                </w:p>
              </w:tc>
            </w:tr>
          </w:tbl>
          <w:p w14:paraId="0DAE3B5C"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 xml:space="preserve">--------------------------------------------End of TP#C1 for </w:t>
            </w:r>
            <w:r w:rsidRPr="0020730E">
              <w:rPr>
                <w:rFonts w:cs="Calibri"/>
                <w:color w:val="FF0000"/>
                <w:sz w:val="18"/>
                <w:szCs w:val="18"/>
              </w:rPr>
              <w:t xml:space="preserve">TS 38.214 </w:t>
            </w:r>
            <w:r w:rsidRPr="0020730E">
              <w:rPr>
                <w:rFonts w:eastAsia="DengXian" w:cs="Calibri"/>
                <w:color w:val="FF0000"/>
                <w:kern w:val="2"/>
                <w:sz w:val="18"/>
                <w:szCs w:val="18"/>
                <w:lang w:eastAsia="zh-CN"/>
              </w:rPr>
              <w:t>Clause 5.1.2.1.1 -----------------------------------------------</w:t>
            </w:r>
          </w:p>
          <w:p w14:paraId="7027F543" w14:textId="77777777" w:rsidR="00152C7C" w:rsidRPr="0020730E" w:rsidRDefault="00152C7C" w:rsidP="0020730E">
            <w:pPr>
              <w:jc w:val="both"/>
              <w:rPr>
                <w:rFonts w:cs="Calibri"/>
                <w:sz w:val="18"/>
                <w:szCs w:val="18"/>
              </w:rPr>
            </w:pPr>
          </w:p>
          <w:p w14:paraId="47F8F810" w14:textId="77777777" w:rsidR="00152C7C" w:rsidRPr="0020730E" w:rsidRDefault="00152C7C" w:rsidP="0020730E">
            <w:pPr>
              <w:rPr>
                <w:rFonts w:cs="Calibri"/>
                <w:sz w:val="18"/>
                <w:szCs w:val="18"/>
              </w:rPr>
            </w:pPr>
            <w:r w:rsidRPr="0020730E">
              <w:rPr>
                <w:rFonts w:cs="Calibri"/>
                <w:sz w:val="18"/>
                <w:szCs w:val="18"/>
              </w:rPr>
              <w:t xml:space="preserve">The TP below for TS38.213v17.0.0 is </w:t>
            </w:r>
            <w:r w:rsidRPr="0020730E">
              <w:rPr>
                <w:rFonts w:cs="Calibri"/>
                <w:sz w:val="18"/>
                <w:szCs w:val="18"/>
                <w:highlight w:val="green"/>
              </w:rPr>
              <w:t>endorsed.</w:t>
            </w:r>
          </w:p>
          <w:p w14:paraId="355146DE"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--------------------------------------------Start of TP#F for TS 38.213 Clause 9.1.2.1 ------------------------------------------------</w:t>
            </w:r>
          </w:p>
          <w:p w14:paraId="0A189050" w14:textId="77777777" w:rsidR="00152C7C" w:rsidRPr="0020730E" w:rsidRDefault="00152C7C" w:rsidP="0020730E">
            <w:pPr>
              <w:widowControl w:val="0"/>
              <w:jc w:val="both"/>
              <w:rPr>
                <w:rFonts w:eastAsia="DengXian" w:cs="Calibri"/>
                <w:color w:val="FF0000"/>
                <w:kern w:val="2"/>
                <w:sz w:val="18"/>
                <w:szCs w:val="18"/>
                <w:u w:color="C00000"/>
                <w:lang w:eastAsia="zh-CN"/>
              </w:rPr>
            </w:pPr>
            <w:r w:rsidRPr="0020730E">
              <w:rPr>
                <w:rFonts w:eastAsia="DengXian" w:cs="Calibri"/>
                <w:color w:val="FF0000"/>
                <w:kern w:val="2"/>
                <w:sz w:val="18"/>
                <w:szCs w:val="18"/>
                <w:u w:color="C00000"/>
                <w:lang w:eastAsia="zh-CN"/>
              </w:rPr>
              <w:t>--------------------------------------------Start of TP#F for TS 38.213 Clause 9.1.2.1 ------------------------------------------------</w:t>
            </w:r>
          </w:p>
          <w:p w14:paraId="6B65027C" w14:textId="77777777" w:rsidR="00152C7C" w:rsidRPr="0020730E" w:rsidRDefault="00152C7C" w:rsidP="0020730E">
            <w:pPr>
              <w:rPr>
                <w:rFonts w:eastAsia="Malgun Gothic" w:cs="Calibri"/>
                <w:b/>
                <w:bCs/>
                <w:sz w:val="18"/>
                <w:szCs w:val="18"/>
              </w:rPr>
            </w:pPr>
            <w:r w:rsidRPr="0020730E">
              <w:rPr>
                <w:rFonts w:eastAsia="Malgun Gothic" w:cs="Calibri"/>
                <w:b/>
                <w:bCs/>
                <w:sz w:val="18"/>
                <w:szCs w:val="18"/>
              </w:rPr>
              <w:t>9.1.2.1</w:t>
            </w:r>
            <w:r w:rsidRPr="0020730E">
              <w:rPr>
                <w:rFonts w:eastAsia="Malgun Gothic" w:cs="Calibri"/>
                <w:b/>
                <w:bCs/>
                <w:sz w:val="18"/>
                <w:szCs w:val="18"/>
              </w:rPr>
              <w:tab/>
              <w:t>Type-1 HARQ-ACK codebook in physical uplink control channel</w:t>
            </w:r>
          </w:p>
          <w:p w14:paraId="1D1D3C72" w14:textId="77777777" w:rsidR="00152C7C" w:rsidRPr="0020730E" w:rsidRDefault="00152C7C" w:rsidP="0020730E">
            <w:pPr>
              <w:rPr>
                <w:rFonts w:eastAsia="Malgun Gothic" w:cs="Calibri"/>
                <w:color w:val="FF0000"/>
                <w:sz w:val="18"/>
                <w:szCs w:val="18"/>
              </w:rPr>
            </w:pPr>
            <w:r w:rsidRPr="0020730E">
              <w:rPr>
                <w:rFonts w:eastAsia="Malgun Gothic" w:cs="Calibri"/>
                <w:color w:val="FF0000"/>
                <w:sz w:val="18"/>
                <w:szCs w:val="18"/>
              </w:rPr>
              <w:t>=============================== Unchanged Text Omitted ===================================</w:t>
            </w:r>
          </w:p>
          <w:p w14:paraId="05A49C63" w14:textId="77777777" w:rsidR="00152C7C" w:rsidRPr="0020730E" w:rsidRDefault="00152C7C" w:rsidP="0020730E">
            <w:pPr>
              <w:ind w:left="1135"/>
              <w:rPr>
                <w:rFonts w:eastAsia="SimSun" w:cs="Calibri"/>
                <w:sz w:val="18"/>
                <w:szCs w:val="18"/>
                <w:lang w:eastAsia="zh-CN"/>
              </w:rPr>
            </w:pPr>
            <w:r w:rsidRPr="0020730E">
              <w:rPr>
                <w:rFonts w:eastAsia="SimSun" w:cs="Calibri"/>
                <w:sz w:val="18"/>
                <w:szCs w:val="18"/>
              </w:rPr>
              <w:t xml:space="preserve">while </w:t>
            </w:r>
            <m:oMath>
              <m:r>
                <w:rPr>
                  <w:rFonts w:ascii="Cambria Math" w:eastAsia="SimSun" w:hAnsi="Cambria Math" w:cs="Calibri"/>
                  <w:sz w:val="18"/>
                  <w:szCs w:val="18"/>
                </w:rPr>
                <m:t>r&lt;</m:t>
              </m:r>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R</m:t>
                  </m:r>
                </m:e>
              </m:d>
            </m:oMath>
          </w:p>
          <w:p w14:paraId="17103392" w14:textId="77777777" w:rsidR="00152C7C" w:rsidRPr="0020730E" w:rsidRDefault="00152C7C" w:rsidP="0020730E">
            <w:pPr>
              <w:ind w:left="1421" w:firstLine="400"/>
              <w:rPr>
                <w:rFonts w:eastAsia="SimSun" w:cs="Calibri"/>
                <w:sz w:val="18"/>
                <w:szCs w:val="18"/>
                <w:lang w:eastAsia="zh-CN"/>
              </w:rPr>
            </w:pPr>
            <w:r w:rsidRPr="0020730E">
              <w:rPr>
                <w:rFonts w:eastAsia="SimSun" w:cs="Calibri"/>
                <w:sz w:val="18"/>
                <w:szCs w:val="18"/>
                <w:lang w:eastAsia="zh-CN"/>
              </w:rPr>
              <w:t xml:space="preserve">if the UE is not provided </w:t>
            </w:r>
            <w:proofErr w:type="spellStart"/>
            <w:r w:rsidRPr="0020730E">
              <w:rPr>
                <w:rFonts w:eastAsia="SimSun" w:cs="Calibri"/>
                <w:i/>
                <w:iCs/>
                <w:sz w:val="18"/>
                <w:szCs w:val="18"/>
                <w:lang w:eastAsia="zh-CN"/>
              </w:rPr>
              <w:t>enableTimeDomainHARQ</w:t>
            </w:r>
            <w:proofErr w:type="spellEnd"/>
            <w:r w:rsidRPr="0020730E">
              <w:rPr>
                <w:rFonts w:eastAsia="SimSun" w:cs="Calibri"/>
                <w:i/>
                <w:iCs/>
                <w:sz w:val="18"/>
                <w:szCs w:val="18"/>
                <w:lang w:eastAsia="zh-CN"/>
              </w:rPr>
              <w:t>-Bundling</w:t>
            </w:r>
            <w:r w:rsidRPr="0020730E">
              <w:rPr>
                <w:rFonts w:eastAsia="SimSun" w:cs="Calibri"/>
                <w:sz w:val="18"/>
                <w:szCs w:val="18"/>
                <w:lang w:eastAsia="zh-CN"/>
              </w:rPr>
              <w:t xml:space="preserve"> and is provided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ConfigurationCommon</w:t>
            </w:r>
            <w:proofErr w:type="spellEnd"/>
            <w:r w:rsidRPr="0020730E">
              <w:rPr>
                <w:rFonts w:eastAsia="SimSun" w:cs="Calibri"/>
                <w:sz w:val="18"/>
                <w:szCs w:val="18"/>
              </w:rPr>
              <w:t xml:space="preserve">, </w:t>
            </w:r>
            <w:r w:rsidRPr="0020730E">
              <w:rPr>
                <w:rFonts w:eastAsia="SimSun" w:cs="Calibri"/>
                <w:sz w:val="18"/>
                <w:szCs w:val="18"/>
                <w:lang w:eastAsia="zh-CN"/>
              </w:rPr>
              <w:t>or</w:t>
            </w:r>
            <w:r w:rsidRPr="0020730E">
              <w:rPr>
                <w:rFonts w:eastAsia="SimSun" w:cs="Calibri"/>
                <w:sz w:val="18"/>
                <w:szCs w:val="18"/>
              </w:rPr>
              <w:t xml:space="preserve">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ConfigurationDedicated</w:t>
            </w:r>
            <w:proofErr w:type="spellEnd"/>
            <w:r w:rsidRPr="0020730E">
              <w:rPr>
                <w:rFonts w:eastAsia="SimSun" w:cs="Calibri"/>
                <w:sz w:val="18"/>
                <w:szCs w:val="18"/>
                <w:lang w:eastAsia="zh-CN"/>
              </w:rPr>
              <w:t xml:space="preserve"> and, for each slot from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r>
                <w:rPr>
                  <w:rFonts w:ascii="Cambria Math" w:eastAsia="SimSun" w:hAnsi="Cambria Math" w:cs="Calibri"/>
                  <w:sz w:val="18"/>
                  <w:szCs w:val="18"/>
                  <w:lang w:eastAsia="zh-CN"/>
                </w:rPr>
                <m:t>-</m:t>
              </m:r>
              <m:sSubSup>
                <m:sSubSupPr>
                  <m:ctrlPr>
                    <w:rPr>
                      <w:rFonts w:ascii="Cambria Math" w:eastAsia="SimSun" w:hAnsi="Cambria Math" w:cs="Calibri"/>
                      <w:sz w:val="18"/>
                      <w:szCs w:val="18"/>
                    </w:rPr>
                  </m:ctrlPr>
                </m:sSubSupPr>
                <m:e>
                  <m:r>
                    <w:rPr>
                      <w:rFonts w:ascii="Cambria Math" w:eastAsia="SimSun" w:hAnsi="Cambria Math" w:cs="Calibri"/>
                      <w:sz w:val="18"/>
                      <w:szCs w:val="18"/>
                    </w:rPr>
                    <m:t>N</m:t>
                  </m:r>
                </m:e>
                <m:sub>
                  <m:r>
                    <m:rPr>
                      <m:sty m:val="p"/>
                    </m:rPr>
                    <w:rPr>
                      <w:rFonts w:ascii="Cambria Math" w:eastAsia="SimSun" w:hAnsi="Cambria Math" w:cs="Calibri"/>
                      <w:sz w:val="18"/>
                      <w:szCs w:val="18"/>
                    </w:rPr>
                    <m:t>PDSCH</m:t>
                  </m:r>
                </m:sub>
                <m:sup>
                  <m:r>
                    <m:rPr>
                      <m:sty m:val="p"/>
                    </m:rPr>
                    <w:rPr>
                      <w:rFonts w:ascii="Cambria Math" w:eastAsia="SimSun" w:hAnsi="Cambria Math" w:cs="Calibri"/>
                      <w:sz w:val="18"/>
                      <w:szCs w:val="18"/>
                    </w:rPr>
                    <m:t>repeat,max</m:t>
                  </m:r>
                </m:sup>
              </m:sSubSup>
              <m:r>
                <w:rPr>
                  <w:rFonts w:ascii="Cambria Math" w:eastAsia="SimSun" w:hAnsi="Cambria Math" w:cs="Calibri"/>
                  <w:sz w:val="18"/>
                  <w:szCs w:val="18"/>
                  <w:lang w:eastAsia="zh-CN"/>
                </w:rPr>
                <m:t>+1</m:t>
              </m:r>
            </m:oMath>
            <w:r w:rsidRPr="0020730E">
              <w:rPr>
                <w:rFonts w:eastAsia="SimSun" w:cs="Calibri"/>
                <w:sz w:val="18"/>
                <w:szCs w:val="18"/>
                <w:lang w:eastAsia="zh-CN"/>
              </w:rPr>
              <w:t xml:space="preserve"> to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lang w:eastAsia="zh-CN"/>
              </w:rPr>
              <w:t xml:space="preserve">, at least one symbol of the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w:t>
            </w:r>
            <w:r w:rsidRPr="0020730E">
              <w:rPr>
                <w:rFonts w:eastAsia="SimSun" w:cs="Calibri"/>
                <w:sz w:val="18"/>
                <w:szCs w:val="18"/>
                <w:lang w:eastAsia="zh-CN"/>
              </w:rPr>
              <w:t>is configured as UL</w:t>
            </w:r>
            <w:r w:rsidRPr="0020730E">
              <w:rPr>
                <w:rFonts w:eastAsia="SimSun" w:cs="Calibri"/>
                <w:i/>
                <w:sz w:val="18"/>
                <w:szCs w:val="18"/>
                <w:lang w:eastAsia="zh-CN"/>
              </w:rPr>
              <w:t xml:space="preserve"> </w:t>
            </w:r>
            <w:r w:rsidRPr="0020730E">
              <w:rPr>
                <w:rFonts w:eastAsia="SimSun" w:cs="Calibri"/>
                <w:sz w:val="18"/>
                <w:szCs w:val="18"/>
                <w:lang w:eastAsia="zh-CN"/>
              </w:rPr>
              <w:t xml:space="preserve">where </w:t>
            </w:r>
            <m:oMath>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1,</m:t>
                  </m:r>
                  <m:r>
                    <m:rPr>
                      <m:nor/>
                    </m:rPr>
                    <w:rPr>
                      <w:rFonts w:eastAsia="SimSun" w:cs="Calibri"/>
                      <w:i/>
                      <w:iCs/>
                      <w:sz w:val="18"/>
                      <w:szCs w:val="18"/>
                    </w:rPr>
                    <m:t>k</m:t>
                  </m:r>
                  <m:ctrlPr>
                    <w:rPr>
                      <w:rFonts w:ascii="Cambria Math" w:eastAsia="SimSun" w:hAnsi="Cambria Math" w:cs="Calibri"/>
                      <w:sz w:val="18"/>
                      <w:szCs w:val="18"/>
                    </w:rPr>
                  </m:ctrlPr>
                </m:sub>
              </m:sSub>
            </m:oMath>
            <w:r w:rsidRPr="0020730E">
              <w:rPr>
                <w:rFonts w:eastAsia="SimSun" w:cs="Calibri"/>
                <w:sz w:val="18"/>
                <w:szCs w:val="18"/>
                <w:lang w:eastAsia="zh-CN"/>
              </w:rPr>
              <w:t xml:space="preserve"> is the</w:t>
            </w:r>
            <w:r w:rsidRPr="0020730E">
              <w:rPr>
                <w:rFonts w:eastAsia="SimSun" w:cs="Calibri"/>
                <w:i/>
                <w:sz w:val="18"/>
                <w:szCs w:val="18"/>
                <w:lang w:eastAsia="zh-CN"/>
              </w:rPr>
              <w:t xml:space="preserve"> k</w:t>
            </w:r>
            <w:r w:rsidRPr="0020730E">
              <w:rPr>
                <w:rFonts w:eastAsia="SimSun" w:cs="Calibri"/>
                <w:sz w:val="18"/>
                <w:szCs w:val="18"/>
                <w:lang w:eastAsia="zh-CN"/>
              </w:rPr>
              <w:t>-</w:t>
            </w:r>
            <w:proofErr w:type="spellStart"/>
            <w:r w:rsidRPr="0020730E">
              <w:rPr>
                <w:rFonts w:eastAsia="SimSun" w:cs="Calibri"/>
                <w:sz w:val="18"/>
                <w:szCs w:val="18"/>
                <w:lang w:eastAsia="zh-CN"/>
              </w:rPr>
              <w:t>th</w:t>
            </w:r>
            <w:proofErr w:type="spellEnd"/>
            <w:r w:rsidRPr="0020730E">
              <w:rPr>
                <w:rFonts w:eastAsia="SimSun" w:cs="Calibri"/>
                <w:sz w:val="18"/>
                <w:szCs w:val="18"/>
                <w:lang w:eastAsia="zh-CN"/>
              </w:rPr>
              <w:t xml:space="preserve"> slot timing value in set </w:t>
            </w:r>
            <m:oMath>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1</m:t>
                  </m:r>
                  <m:ctrlPr>
                    <w:rPr>
                      <w:rFonts w:ascii="Cambria Math" w:eastAsia="SimSun" w:hAnsi="Cambria Math" w:cs="Calibri"/>
                      <w:sz w:val="18"/>
                      <w:szCs w:val="18"/>
                    </w:rPr>
                  </m:ctrlPr>
                </m:sub>
              </m:sSub>
            </m:oMath>
            <w:r w:rsidRPr="0020730E">
              <w:rPr>
                <w:rFonts w:eastAsia="SimSun" w:cs="Calibri"/>
                <w:sz w:val="18"/>
                <w:szCs w:val="18"/>
                <w:lang w:eastAsia="zh-CN"/>
              </w:rPr>
              <w:t xml:space="preserve">, where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0,k</m:t>
                  </m:r>
                </m:sub>
              </m:sSub>
            </m:oMath>
            <w:r w:rsidRPr="0020730E">
              <w:rPr>
                <w:rFonts w:eastAsia="SimSun" w:cs="Calibri"/>
                <w:sz w:val="18"/>
                <w:szCs w:val="18"/>
                <w:lang w:eastAsia="zh-CN"/>
              </w:rPr>
              <w:t xml:space="preserve"> is a DL slot with a smallest </w:t>
            </w:r>
            <w:r w:rsidRPr="0020730E">
              <w:rPr>
                <w:rFonts w:eastAsia="SimSun" w:cs="Calibri"/>
                <w:sz w:val="18"/>
                <w:szCs w:val="18"/>
                <w:lang w:eastAsia="zh-CN"/>
              </w:rPr>
              <w:lastRenderedPageBreak/>
              <w:t xml:space="preserve">index among DL slots overlapping with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oMath>
            <w:r w:rsidRPr="0020730E">
              <w:rPr>
                <w:rFonts w:eastAsia="SimSun" w:cs="Calibri"/>
                <w:sz w:val="18"/>
                <w:szCs w:val="18"/>
                <w:lang w:eastAsia="zh-CN"/>
              </w:rPr>
              <w:t xml:space="preserve">, or </w:t>
            </w:r>
            <w:proofErr w:type="spellStart"/>
            <w:r w:rsidRPr="0020730E">
              <w:rPr>
                <w:rFonts w:eastAsia="SimSun" w:cs="Calibri"/>
                <w:i/>
                <w:iCs/>
                <w:sz w:val="18"/>
                <w:szCs w:val="18"/>
                <w:lang w:eastAsia="zh-CN"/>
              </w:rPr>
              <w:t>subslotLengthForPUCCH</w:t>
            </w:r>
            <w:proofErr w:type="spellEnd"/>
            <w:r w:rsidRPr="0020730E">
              <w:rPr>
                <w:rFonts w:eastAsia="SimSun" w:cs="Calibri"/>
                <w:sz w:val="18"/>
                <w:szCs w:val="18"/>
                <w:lang w:eastAsia="zh-CN"/>
              </w:rPr>
              <w:t xml:space="preserve"> is provided for the HARQ-ACK codebook and the end of the PDSCH time resource for row</w:t>
            </w:r>
            <w:r w:rsidRPr="0020730E">
              <w:rPr>
                <w:rFonts w:eastAsia="SimSun" w:cs="Calibri"/>
                <w:i/>
                <w:sz w:val="18"/>
                <w:szCs w:val="18"/>
                <w:lang w:eastAsia="zh-CN"/>
              </w:rPr>
              <w:t xml:space="preserve"> </w:t>
            </w:r>
            <m:oMath>
              <m:r>
                <w:rPr>
                  <w:rFonts w:ascii="Cambria Math" w:eastAsia="SimSun" w:hAnsi="Cambria Math" w:cs="Calibri"/>
                  <w:sz w:val="18"/>
                  <w:szCs w:val="18"/>
                  <w:lang w:eastAsia="zh-CN"/>
                </w:rPr>
                <m:t>r</m:t>
              </m:r>
            </m:oMath>
            <w:r w:rsidRPr="0020730E">
              <w:rPr>
                <w:rFonts w:eastAsia="SimSun" w:cs="Calibri"/>
                <w:sz w:val="18"/>
                <w:szCs w:val="18"/>
                <w:lang w:eastAsia="zh-CN"/>
              </w:rPr>
              <w:t xml:space="preserve"> is not within any UL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1,l</m:t>
                  </m:r>
                </m:sub>
              </m:sSub>
            </m:oMath>
            <w:r w:rsidRPr="0020730E">
              <w:rPr>
                <w:rFonts w:eastAsia="SimSun" w:cs="Calibri"/>
                <w:sz w:val="18"/>
                <w:szCs w:val="18"/>
                <w:lang w:eastAsia="zh-CN"/>
              </w:rPr>
              <w:t xml:space="preserve">, </w:t>
            </w:r>
            <m:oMath>
              <m:r>
                <w:rPr>
                  <w:rFonts w:ascii="Cambria Math" w:eastAsia="SimSun" w:hAnsi="Cambria Math" w:cs="Calibri"/>
                  <w:sz w:val="18"/>
                  <w:szCs w:val="18"/>
                  <w:lang w:eastAsia="zh-CN"/>
                </w:rPr>
                <m:t>0</m:t>
              </m:r>
              <m:r>
                <w:rPr>
                  <w:rFonts w:ascii="Cambria Math" w:eastAsia="SimSun" w:hAnsi="Cambria Math" w:cs="Calibri" w:hint="eastAsia"/>
                  <w:sz w:val="18"/>
                  <w:szCs w:val="18"/>
                  <w:lang w:eastAsia="zh-CN"/>
                </w:rPr>
                <m:t>≤</m:t>
              </m:r>
              <m:r>
                <w:rPr>
                  <w:rFonts w:ascii="Cambria Math" w:eastAsia="SimSun" w:hAnsi="Cambria Math" w:cs="Calibri"/>
                  <w:sz w:val="18"/>
                  <w:szCs w:val="18"/>
                  <w:lang w:eastAsia="zh-CN"/>
                </w:rPr>
                <m:t>l&lt;</m:t>
              </m:r>
              <m:r>
                <m:rPr>
                  <m:nor/>
                </m:rPr>
                <w:rPr>
                  <w:rFonts w:eastAsia="SimSun" w:cs="Calibri"/>
                  <w:sz w:val="18"/>
                  <w:szCs w:val="18"/>
                </w:rPr>
                <m:t>C</m:t>
              </m:r>
              <m:d>
                <m:dPr>
                  <m:ctrlPr>
                    <w:rPr>
                      <w:rFonts w:ascii="Cambria Math" w:eastAsia="SimSun" w:hAnsi="Cambria Math" w:cs="Calibri"/>
                      <w:i/>
                      <w:sz w:val="18"/>
                      <w:szCs w:val="18"/>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m:t>
                      </m:r>
                    </m:sub>
                  </m:sSub>
                </m:e>
              </m:d>
              <m:r>
                <w:rPr>
                  <w:rFonts w:ascii="Cambria Math" w:eastAsia="SimSun" w:hAnsi="Cambria Math" w:cs="Calibri"/>
                  <w:sz w:val="18"/>
                  <w:szCs w:val="18"/>
                </w:rPr>
                <m:t xml:space="preserve">, </m:t>
              </m:r>
            </m:oMath>
            <w:r w:rsidRPr="0020730E">
              <w:rPr>
                <w:rFonts w:eastAsia="SimSun" w:cs="Calibri"/>
                <w:sz w:val="18"/>
                <w:szCs w:val="18"/>
                <w:lang w:eastAsia="zh-CN"/>
              </w:rPr>
              <w:t xml:space="preserve">or if </w:t>
            </w:r>
            <w:r w:rsidRPr="0020730E">
              <w:rPr>
                <w:rFonts w:eastAsia="SimSun" w:cs="Calibri"/>
                <w:i/>
                <w:iCs/>
                <w:color w:val="000000"/>
                <w:sz w:val="18"/>
                <w:szCs w:val="18"/>
              </w:rPr>
              <w:t xml:space="preserve">pdsch-TimeDomainAllocationListForMultiPDSCH-r17 </w:t>
            </w:r>
            <w:r w:rsidRPr="0020730E">
              <w:rPr>
                <w:rFonts w:eastAsia="SimSun" w:cs="Calibri"/>
                <w:iCs/>
                <w:color w:val="000000"/>
                <w:sz w:val="18"/>
                <w:szCs w:val="18"/>
              </w:rPr>
              <w:t xml:space="preserve">is provided and </w:t>
            </w:r>
            <w:r w:rsidRPr="0020730E">
              <w:rPr>
                <w:rFonts w:eastAsia="SimSun" w:cs="Calibri"/>
                <w:sz w:val="18"/>
                <w:szCs w:val="18"/>
                <w:lang w:eastAsia="zh-CN"/>
              </w:rPr>
              <w:t xml:space="preserve">HARQ-ACK information for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in slot </w:t>
            </w:r>
            <m:oMath>
              <m:d>
                <m:dPr>
                  <m:begChr m:val="⌊"/>
                  <m:endChr m:val="⌋"/>
                  <m:ctrlPr>
                    <w:rPr>
                      <w:rFonts w:ascii="Cambria Math" w:eastAsia="SimSun" w:hAnsi="Cambria Math" w:cs="Calibri"/>
                      <w:i/>
                      <w:sz w:val="18"/>
                      <w:szCs w:val="18"/>
                      <w:lang w:eastAsia="zh-CN"/>
                    </w:rPr>
                  </m:ctrlPr>
                </m:dPr>
                <m:e>
                  <m:d>
                    <m:dPr>
                      <m:ctrlPr>
                        <w:rPr>
                          <w:rFonts w:ascii="Cambria Math" w:eastAsia="SimSun" w:hAnsi="Cambria Math" w:cs="Calibri"/>
                          <w:i/>
                          <w:sz w:val="18"/>
                          <w:szCs w:val="18"/>
                          <w:lang w:eastAsia="zh-CN"/>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e>
                  </m:d>
                  <m:sSup>
                    <m:sSupPr>
                      <m:ctrlPr>
                        <w:rPr>
                          <w:rFonts w:ascii="Cambria Math" w:eastAsia="SimSun" w:hAnsi="Cambria Math" w:cs="Calibri"/>
                          <w:i/>
                          <w:sz w:val="18"/>
                          <w:szCs w:val="18"/>
                          <w:lang w:eastAsia="zh-CN"/>
                        </w:rPr>
                      </m:ctrlPr>
                    </m:sSupPr>
                    <m:e>
                      <m:r>
                        <w:rPr>
                          <w:rFonts w:ascii="Cambria Math" w:eastAsia="SimSun" w:hAnsi="Cambria Math" w:cs="Calibri"/>
                          <w:sz w:val="18"/>
                          <w:szCs w:val="18"/>
                        </w:rPr>
                        <m:t>⋅</m:t>
                      </m:r>
                      <m:r>
                        <w:rPr>
                          <w:rFonts w:ascii="Cambria Math" w:eastAsia="SimSun" w:hAnsi="Cambria Math" w:cs="Calibri"/>
                          <w:sz w:val="18"/>
                          <w:szCs w:val="18"/>
                          <w:lang w:eastAsia="zh-CN"/>
                        </w:rPr>
                        <m:t>2</m:t>
                      </m:r>
                    </m:e>
                    <m:sup>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DL</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UL</m:t>
                          </m:r>
                        </m:sub>
                      </m:sSub>
                    </m:sup>
                  </m:sSup>
                </m:e>
              </m:d>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oMath>
            <w:r w:rsidRPr="0020730E">
              <w:rPr>
                <w:rFonts w:eastAsia="SimSun" w:cs="Calibri"/>
                <w:sz w:val="18"/>
                <w:szCs w:val="18"/>
                <w:lang w:eastAsia="zh-CN"/>
              </w:rPr>
              <w:t xml:space="preserve"> cannot be provided in slot </w:t>
            </w:r>
            <m:oMath>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oMath>
          </w:p>
          <w:p w14:paraId="639724F4" w14:textId="77777777" w:rsidR="00152C7C" w:rsidRPr="0020730E" w:rsidRDefault="00152C7C" w:rsidP="0020730E">
            <w:pPr>
              <w:ind w:left="1702" w:firstLine="400"/>
              <w:rPr>
                <w:rFonts w:eastAsia="SimSun" w:cs="Calibri"/>
                <w:sz w:val="18"/>
                <w:szCs w:val="18"/>
                <w:lang w:eastAsia="zh-CN"/>
              </w:rPr>
            </w:pPr>
            <m:oMath>
              <m:r>
                <w:rPr>
                  <w:rFonts w:ascii="Cambria Math" w:eastAsia="SimSun" w:hAnsi="Cambria Math" w:cs="Calibri"/>
                  <w:sz w:val="18"/>
                  <w:szCs w:val="18"/>
                </w:rPr>
                <m:t>R=R\r</m:t>
              </m:r>
            </m:oMath>
            <w:r w:rsidRPr="0020730E">
              <w:rPr>
                <w:rFonts w:eastAsia="SimSun" w:cs="Calibri"/>
                <w:sz w:val="18"/>
                <w:szCs w:val="18"/>
              </w:rPr>
              <w:t>;</w:t>
            </w:r>
          </w:p>
          <w:p w14:paraId="38719855" w14:textId="77777777" w:rsidR="00152C7C" w:rsidRPr="0020730E" w:rsidRDefault="00152C7C" w:rsidP="0020730E">
            <w:pPr>
              <w:ind w:left="1421" w:firstLine="400"/>
              <w:rPr>
                <w:rFonts w:eastAsia="SimSun" w:cs="Calibri"/>
                <w:sz w:val="18"/>
                <w:szCs w:val="18"/>
                <w:lang w:eastAsia="zh-CN"/>
              </w:rPr>
            </w:pPr>
            <w:r w:rsidRPr="0020730E">
              <w:rPr>
                <w:rFonts w:eastAsia="SimSun" w:cs="Calibri"/>
                <w:sz w:val="18"/>
                <w:szCs w:val="18"/>
                <w:lang w:eastAsia="zh-CN"/>
              </w:rPr>
              <w:t xml:space="preserve">elseif the UE is provided </w:t>
            </w:r>
            <w:proofErr w:type="spellStart"/>
            <w:r w:rsidRPr="0020730E">
              <w:rPr>
                <w:rFonts w:eastAsia="SimSun" w:cs="Calibri"/>
                <w:i/>
                <w:iCs/>
                <w:sz w:val="18"/>
                <w:szCs w:val="18"/>
                <w:lang w:eastAsia="zh-CN"/>
              </w:rPr>
              <w:t>enableTimeDomainHARQ</w:t>
            </w:r>
            <w:proofErr w:type="spellEnd"/>
            <w:r w:rsidRPr="0020730E">
              <w:rPr>
                <w:rFonts w:eastAsia="SimSun" w:cs="Calibri"/>
                <w:i/>
                <w:iCs/>
                <w:sz w:val="18"/>
                <w:szCs w:val="18"/>
                <w:lang w:eastAsia="zh-CN"/>
              </w:rPr>
              <w:t>-Bundling</w:t>
            </w:r>
            <w:r w:rsidRPr="0020730E">
              <w:rPr>
                <w:rFonts w:eastAsia="SimSun" w:cs="Calibri"/>
                <w:sz w:val="18"/>
                <w:szCs w:val="18"/>
                <w:lang w:eastAsia="zh-CN"/>
              </w:rPr>
              <w:t xml:space="preserve"> and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ConfigurationCommon</w:t>
            </w:r>
            <w:proofErr w:type="spellEnd"/>
            <w:r w:rsidRPr="0020730E">
              <w:rPr>
                <w:rFonts w:eastAsia="SimSun" w:cs="Calibri"/>
                <w:sz w:val="18"/>
                <w:szCs w:val="18"/>
              </w:rPr>
              <w:t xml:space="preserve">, </w:t>
            </w:r>
            <w:r w:rsidRPr="0020730E">
              <w:rPr>
                <w:rFonts w:eastAsia="SimSun" w:cs="Calibri"/>
                <w:sz w:val="18"/>
                <w:szCs w:val="18"/>
                <w:lang w:eastAsia="zh-CN"/>
              </w:rPr>
              <w:t>or</w:t>
            </w:r>
            <w:r w:rsidRPr="0020730E">
              <w:rPr>
                <w:rFonts w:eastAsia="SimSun" w:cs="Calibri"/>
                <w:sz w:val="18"/>
                <w:szCs w:val="18"/>
              </w:rPr>
              <w:t xml:space="preserve"> </w:t>
            </w:r>
            <w:proofErr w:type="spellStart"/>
            <w:r w:rsidRPr="0020730E">
              <w:rPr>
                <w:rFonts w:eastAsia="SimSun" w:cs="Calibri"/>
                <w:i/>
                <w:sz w:val="18"/>
                <w:szCs w:val="18"/>
              </w:rPr>
              <w:t>tdd</w:t>
            </w:r>
            <w:proofErr w:type="spellEnd"/>
            <w:r w:rsidRPr="0020730E">
              <w:rPr>
                <w:rFonts w:eastAsia="SimSun" w:cs="Calibri"/>
                <w:i/>
                <w:sz w:val="18"/>
                <w:szCs w:val="18"/>
              </w:rPr>
              <w:t>-UL-DL-</w:t>
            </w:r>
            <w:proofErr w:type="spellStart"/>
            <w:r w:rsidRPr="0020730E">
              <w:rPr>
                <w:rFonts w:eastAsia="SimSun" w:cs="Calibri"/>
                <w:i/>
                <w:sz w:val="18"/>
                <w:szCs w:val="18"/>
              </w:rPr>
              <w:t>ConfigurationDedicated</w:t>
            </w:r>
            <w:proofErr w:type="spellEnd"/>
            <w:r w:rsidRPr="0020730E">
              <w:rPr>
                <w:rFonts w:eastAsia="SimSun" w:cs="Calibri"/>
                <w:sz w:val="18"/>
                <w:szCs w:val="18"/>
                <w:lang w:eastAsia="zh-CN"/>
              </w:rPr>
              <w:t xml:space="preserve"> and, for each slot </w:t>
            </w:r>
            <m:oMath>
              <m:d>
                <m:dPr>
                  <m:begChr m:val="⌊"/>
                  <m:endChr m:val="⌋"/>
                  <m:ctrlPr>
                    <w:rPr>
                      <w:rFonts w:ascii="Cambria Math" w:eastAsia="SimSun" w:hAnsi="Cambria Math" w:cs="Calibri"/>
                      <w:i/>
                      <w:sz w:val="18"/>
                      <w:szCs w:val="18"/>
                      <w:lang w:eastAsia="zh-CN"/>
                    </w:rPr>
                  </m:ctrlPr>
                </m:dPr>
                <m:e>
                  <m:d>
                    <m:dPr>
                      <m:ctrlPr>
                        <w:rPr>
                          <w:rFonts w:ascii="Cambria Math" w:eastAsia="SimSun" w:hAnsi="Cambria Math" w:cs="Calibri"/>
                          <w:i/>
                          <w:sz w:val="18"/>
                          <w:szCs w:val="18"/>
                          <w:lang w:eastAsia="zh-CN"/>
                        </w:rPr>
                      </m:ctrlPr>
                    </m:dPr>
                    <m:e>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U</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K</m:t>
                          </m:r>
                        </m:e>
                        <m:sub>
                          <m:r>
                            <w:rPr>
                              <w:rFonts w:ascii="Cambria Math" w:eastAsia="SimSun" w:hAnsi="Cambria Math" w:cs="Calibri"/>
                              <w:sz w:val="18"/>
                              <w:szCs w:val="18"/>
                              <w:lang w:eastAsia="zh-CN"/>
                            </w:rPr>
                            <m:t>1,k</m:t>
                          </m:r>
                        </m:sub>
                      </m:sSub>
                    </m:e>
                  </m:d>
                  <m:r>
                    <w:rPr>
                      <w:rFonts w:ascii="Cambria Math" w:eastAsia="SimSun" w:hAnsi="Cambria Math" w:cs="Calibri"/>
                      <w:sz w:val="18"/>
                      <w:szCs w:val="18"/>
                    </w:rPr>
                    <m:t>⋅</m:t>
                  </m:r>
                  <m:sSup>
                    <m:sSupPr>
                      <m:ctrlPr>
                        <w:rPr>
                          <w:rFonts w:ascii="Cambria Math" w:eastAsia="SimSun" w:hAnsi="Cambria Math" w:cs="Calibri"/>
                          <w:i/>
                          <w:sz w:val="18"/>
                          <w:szCs w:val="18"/>
                          <w:lang w:eastAsia="zh-CN"/>
                        </w:rPr>
                      </m:ctrlPr>
                    </m:sSupPr>
                    <m:e>
                      <m:r>
                        <w:rPr>
                          <w:rFonts w:ascii="Cambria Math" w:eastAsia="SimSun" w:hAnsi="Cambria Math" w:cs="Calibri"/>
                          <w:sz w:val="18"/>
                          <w:szCs w:val="18"/>
                          <w:lang w:eastAsia="zh-CN"/>
                        </w:rPr>
                        <m:t>2</m:t>
                      </m:r>
                    </m:e>
                    <m:sup>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DL</m:t>
                          </m:r>
                        </m:sub>
                      </m:sSub>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μ</m:t>
                          </m:r>
                        </m:e>
                        <m:sub>
                          <m:r>
                            <w:rPr>
                              <w:rFonts w:ascii="Cambria Math" w:eastAsia="SimSun" w:hAnsi="Cambria Math" w:cs="Calibri"/>
                              <w:sz w:val="18"/>
                              <w:szCs w:val="18"/>
                              <w:lang w:eastAsia="zh-CN"/>
                            </w:rPr>
                            <m:t>UL</m:t>
                          </m:r>
                        </m:sub>
                      </m:sSub>
                    </m:sup>
                  </m:sSup>
                </m:e>
              </m:d>
              <m:r>
                <w:rPr>
                  <w:rFonts w:ascii="Cambria Math" w:eastAsia="SimSun" w:hAnsi="Cambria Math" w:cs="Calibri"/>
                  <w:sz w:val="18"/>
                  <w:szCs w:val="18"/>
                  <w:lang w:eastAsia="zh-CN"/>
                </w:rPr>
                <m:t>+</m:t>
              </m:r>
              <m:sSub>
                <m:sSubPr>
                  <m:ctrlPr>
                    <w:rPr>
                      <w:rFonts w:ascii="Cambria Math" w:eastAsia="SimSun" w:hAnsi="Cambria Math" w:cs="Calibri"/>
                      <w:i/>
                      <w:sz w:val="18"/>
                      <w:szCs w:val="18"/>
                      <w:lang w:eastAsia="zh-CN"/>
                    </w:rPr>
                  </m:ctrlPr>
                </m:sSubPr>
                <m:e>
                  <m:r>
                    <w:rPr>
                      <w:rFonts w:ascii="Cambria Math" w:eastAsia="SimSun" w:hAnsi="Cambria Math" w:cs="Calibri"/>
                      <w:sz w:val="18"/>
                      <w:szCs w:val="18"/>
                      <w:lang w:eastAsia="zh-CN"/>
                    </w:rPr>
                    <m:t>n</m:t>
                  </m:r>
                </m:e>
                <m:sub>
                  <m:r>
                    <w:rPr>
                      <w:rFonts w:ascii="Cambria Math" w:eastAsia="SimSun" w:hAnsi="Cambria Math" w:cs="Calibri"/>
                      <w:sz w:val="18"/>
                      <w:szCs w:val="18"/>
                      <w:lang w:eastAsia="zh-CN"/>
                    </w:rPr>
                    <m:t>D</m:t>
                  </m:r>
                </m:sub>
              </m:sSub>
              <m:r>
                <w:rPr>
                  <w:rFonts w:ascii="Cambria Math" w:eastAsia="SimSun" w:hAnsi="Cambria Math" w:cs="Calibri"/>
                  <w:sz w:val="18"/>
                  <w:szCs w:val="18"/>
                  <w:lang w:eastAsia="zh-CN"/>
                </w:rPr>
                <m:t xml:space="preserve">- </m:t>
              </m:r>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r>
                <m:rPr>
                  <m:sty m:val="p"/>
                </m:rPr>
                <w:rPr>
                  <w:rFonts w:ascii="Cambria Math" w:eastAsia="SimSun" w:hAnsi="Cambria Math" w:cs="Calibri"/>
                  <w:sz w:val="18"/>
                  <w:szCs w:val="18"/>
                  <w:lang w:eastAsia="zh-CN"/>
                </w:rPr>
                <m:t>(</m:t>
              </m:r>
              <m:r>
                <w:rPr>
                  <w:rFonts w:ascii="Cambria Math" w:eastAsia="SimSun" w:hAnsi="Cambria Math" w:cs="Calibri"/>
                  <w:sz w:val="18"/>
                  <w:szCs w:val="18"/>
                  <w:lang w:val="fr-FR" w:eastAsia="zh-CN"/>
                </w:rPr>
                <m:t>d</m:t>
              </m:r>
              <m:r>
                <m:rPr>
                  <m:sty m:val="p"/>
                </m:rPr>
                <w:rPr>
                  <w:rFonts w:ascii="Cambria Math" w:eastAsia="SimSun" w:hAnsi="Cambria Math" w:cs="Calibri"/>
                  <w:sz w:val="18"/>
                  <w:szCs w:val="18"/>
                  <w:lang w:eastAsia="zh-CN"/>
                </w:rPr>
                <m:t>)</m:t>
              </m:r>
            </m:oMath>
            <w:r w:rsidRPr="0020730E">
              <w:rPr>
                <w:rFonts w:eastAsia="SimSun" w:cs="Calibri"/>
                <w:sz w:val="18"/>
                <w:szCs w:val="18"/>
                <w:lang w:eastAsia="zh-CN"/>
              </w:rPr>
              <w:t xml:space="preserve">, at least one symbol of the PDSCH time resource derived by row </w:t>
            </w:r>
            <m:oMath>
              <m:r>
                <w:rPr>
                  <w:rFonts w:ascii="Cambria Math" w:eastAsia="SimSun" w:hAnsi="Cambria Math" w:cs="Calibri"/>
                  <w:sz w:val="18"/>
                  <w:szCs w:val="18"/>
                </w:rPr>
                <m:t>r</m:t>
              </m:r>
            </m:oMath>
            <w:r w:rsidRPr="0020730E">
              <w:rPr>
                <w:rFonts w:eastAsia="SimSun" w:cs="Calibri"/>
                <w:sz w:val="18"/>
                <w:szCs w:val="18"/>
              </w:rPr>
              <w:t xml:space="preserve"> </w:t>
            </w:r>
            <w:r w:rsidRPr="0020730E">
              <w:rPr>
                <w:rFonts w:eastAsia="SimSun" w:cs="Calibri"/>
                <w:sz w:val="18"/>
                <w:szCs w:val="18"/>
                <w:lang w:eastAsia="zh-CN"/>
              </w:rPr>
              <w:t xml:space="preserve">of set </w:t>
            </w:r>
            <m:oMath>
              <m:r>
                <w:rPr>
                  <w:rFonts w:ascii="Cambria Math" w:eastAsia="SimSun" w:hAnsi="Cambria Math" w:cs="Calibri"/>
                  <w:sz w:val="18"/>
                  <w:szCs w:val="18"/>
                </w:rPr>
                <m:t>R</m:t>
              </m:r>
              <m:r>
                <w:rPr>
                  <w:rFonts w:ascii="Cambria Math" w:eastAsia="SimSun" w:hAnsi="Cambria Math" w:cs="Calibri" w:hint="eastAsia"/>
                  <w:sz w:val="18"/>
                  <w:szCs w:val="18"/>
                </w:rPr>
                <m:t>'</m:t>
              </m:r>
            </m:oMath>
            <w:r w:rsidRPr="0020730E">
              <w:rPr>
                <w:rFonts w:eastAsia="SimSun" w:cs="Calibri"/>
                <w:sz w:val="18"/>
                <w:szCs w:val="18"/>
                <w:lang w:eastAsia="zh-CN"/>
              </w:rPr>
              <w:t xml:space="preserve"> is configured as UL, where </w:t>
            </w:r>
            <m:oMath>
              <m:r>
                <w:rPr>
                  <w:rFonts w:ascii="Cambria Math" w:eastAsia="SimSun" w:hAnsi="Cambria Math" w:cs="Calibri"/>
                  <w:sz w:val="18"/>
                  <w:szCs w:val="18"/>
                  <w:lang w:val="fr-FR" w:eastAsia="zh-CN"/>
                </w:rPr>
                <m:t>d</m:t>
              </m:r>
            </m:oMath>
            <w:r w:rsidRPr="0020730E">
              <w:rPr>
                <w:rFonts w:eastAsia="SimSun" w:cs="Calibri"/>
                <w:sz w:val="18"/>
                <w:szCs w:val="18"/>
                <w:lang w:eastAsia="zh-CN"/>
              </w:rPr>
              <w:t xml:space="preserve"> = 0,1,…,</w:t>
            </w:r>
            <m:oMath>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r>
                <w:rPr>
                  <w:rFonts w:ascii="Cambria Math" w:eastAsia="SimSun" w:hAnsi="Cambria Math" w:cs="Calibri"/>
                  <w:sz w:val="18"/>
                  <w:szCs w:val="18"/>
                </w:rPr>
                <m:t>-1</m:t>
              </m:r>
            </m:oMath>
            <w:r w:rsidRPr="0020730E">
              <w:rPr>
                <w:rFonts w:eastAsia="SimSun" w:cs="Calibri"/>
                <w:sz w:val="18"/>
                <w:szCs w:val="18"/>
              </w:rPr>
              <w:t xml:space="preserve">, </w:t>
            </w:r>
            <m:oMath>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r>
                <w:rPr>
                  <w:rFonts w:ascii="Cambria Math" w:eastAsia="SimSun" w:hAnsi="Cambria Math" w:cs="Calibri"/>
                  <w:sz w:val="18"/>
                  <w:szCs w:val="18"/>
                </w:rPr>
                <m:t>=</m:t>
              </m:r>
              <m:func>
                <m:funcPr>
                  <m:ctrlPr>
                    <w:rPr>
                      <w:rFonts w:ascii="Cambria Math" w:eastAsia="SimSun" w:hAnsi="Cambria Math" w:cs="Calibri"/>
                      <w:i/>
                      <w:sz w:val="18"/>
                      <w:szCs w:val="18"/>
                    </w:rPr>
                  </m:ctrlPr>
                </m:funcPr>
                <m:fName>
                  <m:limLow>
                    <m:limLowPr>
                      <m:ctrlPr>
                        <w:rPr>
                          <w:rFonts w:ascii="Cambria Math" w:eastAsia="SimSun" w:hAnsi="Cambria Math" w:cs="Calibri"/>
                          <w:i/>
                          <w:sz w:val="18"/>
                          <w:szCs w:val="18"/>
                        </w:rPr>
                      </m:ctrlPr>
                    </m:limLowPr>
                    <m:e>
                      <m:r>
                        <m:rPr>
                          <m:sty m:val="p"/>
                        </m:rPr>
                        <w:rPr>
                          <w:rFonts w:ascii="Cambria Math" w:eastAsia="SimSun" w:hAnsi="Cambria Math" w:cs="Calibri"/>
                          <w:sz w:val="18"/>
                          <w:szCs w:val="18"/>
                        </w:rPr>
                        <m:t>max</m:t>
                      </m:r>
                    </m:e>
                    <m:lim>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ctrlPr>
                            <w:rPr>
                              <w:rFonts w:ascii="Cambria Math" w:eastAsia="SimSun" w:hAnsi="Cambria Math" w:cs="Calibri"/>
                              <w:sz w:val="18"/>
                              <w:szCs w:val="18"/>
                            </w:rPr>
                          </m:ctrlPr>
                        </m:sub>
                      </m:sSub>
                    </m:lim>
                  </m:limLow>
                </m:fName>
                <m:e>
                  <m:d>
                    <m:dPr>
                      <m:ctrlPr>
                        <w:rPr>
                          <w:rFonts w:ascii="Cambria Math" w:eastAsia="SimSun" w:hAnsi="Cambria Math" w:cs="Calibri"/>
                          <w:i/>
                          <w:sz w:val="18"/>
                          <w:szCs w:val="18"/>
                        </w:rPr>
                      </m:ctrlPr>
                    </m:dPr>
                    <m:e>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e>
              </m:func>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oMath>
            <w:r w:rsidRPr="0020730E">
              <w:rPr>
                <w:rFonts w:eastAsia="SimSun" w:cs="Calibri"/>
                <w:sz w:val="18"/>
                <w:szCs w:val="18"/>
              </w:rPr>
              <w:t xml:space="preserve">, and </w:t>
            </w:r>
            <m:oMath>
              <m:r>
                <m:rPr>
                  <m:nor/>
                </m:rPr>
                <w:rPr>
                  <w:rFonts w:eastAsia="SimSun" w:cs="Calibri"/>
                  <w:sz w:val="18"/>
                  <w:szCs w:val="18"/>
                </w:rPr>
                <m:t>C</m:t>
              </m:r>
              <m:d>
                <m:dPr>
                  <m:ctrlPr>
                    <w:rPr>
                      <w:rFonts w:ascii="Cambria Math" w:eastAsia="SimSun" w:hAnsi="Cambria Math" w:cs="Calibri"/>
                      <w:i/>
                      <w:sz w:val="18"/>
                      <w:szCs w:val="18"/>
                    </w:rPr>
                  </m:ctrlPr>
                </m:dPr>
                <m:e>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e>
              </m:d>
            </m:oMath>
            <w:r w:rsidRPr="0020730E">
              <w:rPr>
                <w:rFonts w:eastAsia="SimSun" w:cs="Calibri"/>
                <w:sz w:val="18"/>
                <w:szCs w:val="18"/>
              </w:rPr>
              <w:t xml:space="preserve"> is the cardinality of </w:t>
            </w:r>
            <m:oMath>
              <m:r>
                <w:rPr>
                  <w:rFonts w:ascii="Cambria Math" w:eastAsia="SimSun" w:hAnsi="Cambria Math" w:cs="Calibri"/>
                  <w:sz w:val="18"/>
                  <w:szCs w:val="18"/>
                </w:rPr>
                <m:t>∆</m:t>
              </m:r>
              <m:sSub>
                <m:sSubPr>
                  <m:ctrlPr>
                    <w:rPr>
                      <w:rFonts w:ascii="Cambria Math" w:eastAsia="SimSun" w:hAnsi="Cambria Math" w:cs="Calibri"/>
                      <w:i/>
                      <w:sz w:val="18"/>
                      <w:szCs w:val="18"/>
                    </w:rPr>
                  </m:ctrlPr>
                </m:sSubPr>
                <m:e>
                  <m:r>
                    <w:rPr>
                      <w:rFonts w:ascii="Cambria Math" w:eastAsia="SimSun" w:hAnsi="Cambria Math" w:cs="Calibri"/>
                      <w:sz w:val="18"/>
                      <w:szCs w:val="18"/>
                    </w:rPr>
                    <m:t>K</m:t>
                  </m:r>
                </m:e>
                <m:sub>
                  <m:r>
                    <m:rPr>
                      <m:nor/>
                    </m:rPr>
                    <w:rPr>
                      <w:rFonts w:eastAsia="SimSun" w:cs="Calibri"/>
                      <w:sz w:val="18"/>
                      <w:szCs w:val="18"/>
                    </w:rPr>
                    <m:t>0,</m:t>
                  </m:r>
                  <m:r>
                    <m:rPr>
                      <m:nor/>
                    </m:rPr>
                    <w:rPr>
                      <w:rFonts w:eastAsia="SimSun" w:cs="Calibri"/>
                      <w:i/>
                      <w:iCs/>
                      <w:sz w:val="18"/>
                      <w:szCs w:val="18"/>
                    </w:rPr>
                    <m:t>r</m:t>
                  </m:r>
                  <m:ctrlPr>
                    <w:rPr>
                      <w:rFonts w:ascii="Cambria Math" w:eastAsia="SimSun" w:hAnsi="Cambria Math" w:cs="Calibri"/>
                      <w:sz w:val="18"/>
                      <w:szCs w:val="18"/>
                    </w:rPr>
                  </m:ctrlPr>
                </m:sub>
              </m:sSub>
            </m:oMath>
            <w:r w:rsidRPr="0020730E">
              <w:rPr>
                <w:rFonts w:eastAsia="SimSun" w:cs="Calibri"/>
                <w:sz w:val="18"/>
                <w:szCs w:val="18"/>
                <w:lang w:eastAsia="zh-CN"/>
              </w:rPr>
              <w:t>.</w:t>
            </w:r>
          </w:p>
          <w:p w14:paraId="78EDB9BC" w14:textId="77777777" w:rsidR="00152C7C" w:rsidRPr="0020730E" w:rsidRDefault="00152C7C" w:rsidP="0020730E">
            <w:pPr>
              <w:ind w:left="1702" w:firstLine="400"/>
              <w:rPr>
                <w:rFonts w:eastAsia="SimSun" w:cs="Calibri"/>
                <w:sz w:val="18"/>
                <w:szCs w:val="18"/>
              </w:rPr>
            </w:pPr>
            <m:oMath>
              <m:r>
                <w:rPr>
                  <w:rFonts w:ascii="Cambria Math" w:eastAsia="SimSun" w:hAnsi="Cambria Math" w:cs="Calibri"/>
                  <w:sz w:val="18"/>
                  <w:szCs w:val="18"/>
                </w:rPr>
                <m:t>R=R\r</m:t>
              </m:r>
            </m:oMath>
            <w:r w:rsidRPr="0020730E">
              <w:rPr>
                <w:rFonts w:eastAsia="SimSun" w:cs="Calibri"/>
                <w:sz w:val="18"/>
                <w:szCs w:val="18"/>
              </w:rPr>
              <w:t>;</w:t>
            </w:r>
          </w:p>
          <w:p w14:paraId="52FB5EBA" w14:textId="77777777" w:rsidR="00152C7C" w:rsidRPr="0020730E" w:rsidRDefault="00152C7C" w:rsidP="0020730E">
            <w:pPr>
              <w:ind w:left="1702" w:firstLine="400"/>
              <w:rPr>
                <w:rFonts w:eastAsia="SimSun" w:cs="Calibri"/>
                <w:sz w:val="18"/>
                <w:szCs w:val="18"/>
                <w:lang w:eastAsia="zh-CN"/>
              </w:rPr>
            </w:pPr>
            <m:oMath>
              <m:r>
                <w:rPr>
                  <w:rFonts w:ascii="Cambria Math" w:eastAsia="SimSun" w:hAnsi="Cambria Math" w:cs="Calibri"/>
                  <w:sz w:val="18"/>
                  <w:szCs w:val="18"/>
                </w:rPr>
                <m:t>R</m:t>
              </m:r>
              <m:r>
                <w:rPr>
                  <w:rFonts w:ascii="Cambria Math" w:eastAsia="SimSun" w:hAnsi="Cambria Math" w:cs="Calibri" w:hint="eastAsia"/>
                  <w:sz w:val="18"/>
                  <w:szCs w:val="18"/>
                </w:rPr>
                <m:t>'</m:t>
              </m:r>
              <m:r>
                <w:rPr>
                  <w:rFonts w:ascii="Cambria Math" w:eastAsia="SimSun" w:hAnsi="Cambria Math" w:cs="Calibri"/>
                  <w:sz w:val="18"/>
                  <w:szCs w:val="18"/>
                </w:rPr>
                <m:t>=R</m:t>
              </m:r>
              <m:r>
                <w:rPr>
                  <w:rFonts w:ascii="Cambria Math" w:eastAsia="SimSun" w:hAnsi="Cambria Math" w:cs="Calibri" w:hint="eastAsia"/>
                  <w:sz w:val="18"/>
                  <w:szCs w:val="18"/>
                </w:rPr>
                <m:t>'</m:t>
              </m:r>
              <m:r>
                <w:rPr>
                  <w:rFonts w:ascii="Cambria Math" w:eastAsia="SimSun" w:hAnsi="Cambria Math" w:cs="Calibri"/>
                  <w:sz w:val="18"/>
                  <w:szCs w:val="18"/>
                </w:rPr>
                <m:t>\r</m:t>
              </m:r>
            </m:oMath>
            <w:r w:rsidRPr="0020730E">
              <w:rPr>
                <w:rFonts w:eastAsia="SimSun" w:cs="Calibri"/>
                <w:sz w:val="18"/>
                <w:szCs w:val="18"/>
                <w:lang w:eastAsia="zh-CN"/>
              </w:rPr>
              <w:t>;</w:t>
            </w:r>
          </w:p>
          <w:p w14:paraId="106DE21C" w14:textId="77777777" w:rsidR="00152C7C" w:rsidRPr="0020730E" w:rsidRDefault="00152C7C" w:rsidP="0020730E">
            <w:pPr>
              <w:ind w:left="1419" w:firstLine="400"/>
              <w:rPr>
                <w:rFonts w:eastAsia="SimSun" w:cs="Calibri"/>
                <w:sz w:val="18"/>
                <w:szCs w:val="18"/>
                <w:lang w:eastAsia="zh-CN"/>
              </w:rPr>
            </w:pPr>
            <w:r w:rsidRPr="0020730E">
              <w:rPr>
                <w:rFonts w:eastAsia="SimSun" w:cs="Calibri"/>
                <w:sz w:val="18"/>
                <w:szCs w:val="18"/>
                <w:lang w:eastAsia="zh-CN"/>
              </w:rPr>
              <w:t>else</w:t>
            </w:r>
          </w:p>
          <w:p w14:paraId="62880C29" w14:textId="77777777" w:rsidR="00152C7C" w:rsidRPr="0020730E" w:rsidRDefault="00152C7C" w:rsidP="0020730E">
            <w:pPr>
              <w:ind w:left="1702" w:firstLine="400"/>
              <w:rPr>
                <w:rFonts w:eastAsia="SimSun" w:cs="Calibri"/>
                <w:sz w:val="18"/>
                <w:szCs w:val="18"/>
                <w:lang w:eastAsia="zh-CN"/>
              </w:rPr>
            </w:pPr>
            <m:oMath>
              <m:r>
                <w:rPr>
                  <w:rFonts w:ascii="Cambria Math" w:eastAsia="SimSun" w:hAnsi="Cambria Math" w:cs="Calibri"/>
                  <w:sz w:val="18"/>
                  <w:szCs w:val="18"/>
                </w:rPr>
                <m:t>r=r+1</m:t>
              </m:r>
            </m:oMath>
            <w:r w:rsidRPr="0020730E">
              <w:rPr>
                <w:rFonts w:eastAsia="SimSun" w:cs="Calibri"/>
                <w:sz w:val="18"/>
                <w:szCs w:val="18"/>
                <w:lang w:eastAsia="zh-CN"/>
              </w:rPr>
              <w:t xml:space="preserve">; </w:t>
            </w:r>
          </w:p>
          <w:p w14:paraId="18475F62" w14:textId="77777777" w:rsidR="00152C7C" w:rsidRPr="0020730E" w:rsidRDefault="00152C7C" w:rsidP="0020730E">
            <w:pPr>
              <w:ind w:left="1138" w:firstLine="400"/>
              <w:rPr>
                <w:rFonts w:eastAsia="SimSun" w:cs="Calibri"/>
                <w:sz w:val="18"/>
                <w:szCs w:val="18"/>
                <w:lang w:eastAsia="zh-CN"/>
              </w:rPr>
            </w:pPr>
            <w:r w:rsidRPr="0020730E">
              <w:rPr>
                <w:rFonts w:eastAsia="SimSun" w:cs="Calibri"/>
                <w:sz w:val="18"/>
                <w:szCs w:val="18"/>
                <w:lang w:eastAsia="zh-CN"/>
              </w:rPr>
              <w:t>end if</w:t>
            </w:r>
          </w:p>
          <w:p w14:paraId="0522E7F4" w14:textId="77777777" w:rsidR="00152C7C" w:rsidRPr="0020730E" w:rsidRDefault="00152C7C" w:rsidP="0020730E">
            <w:pPr>
              <w:ind w:left="1135"/>
              <w:rPr>
                <w:rFonts w:eastAsia="SimSun" w:cs="Calibri"/>
                <w:sz w:val="18"/>
                <w:szCs w:val="18"/>
                <w:lang w:eastAsia="zh-CN"/>
              </w:rPr>
            </w:pPr>
            <w:r w:rsidRPr="0020730E">
              <w:rPr>
                <w:rFonts w:eastAsia="SimSun" w:cs="Calibri"/>
                <w:sz w:val="18"/>
                <w:szCs w:val="18"/>
                <w:lang w:eastAsia="zh-CN"/>
              </w:rPr>
              <w:t>end while</w:t>
            </w:r>
          </w:p>
          <w:p w14:paraId="27293BB5"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--------------------------------------------End of TP#F for TS 38.213 Clause 9.1.2.1 ------------------------------------------------</w:t>
            </w:r>
          </w:p>
          <w:p w14:paraId="73E44DD7" w14:textId="77777777" w:rsidR="00152C7C" w:rsidRPr="0020730E" w:rsidRDefault="00152C7C" w:rsidP="0020730E">
            <w:pPr>
              <w:rPr>
                <w:rFonts w:cs="Calibri"/>
                <w:sz w:val="18"/>
                <w:szCs w:val="18"/>
              </w:rPr>
            </w:pPr>
          </w:p>
          <w:p w14:paraId="188B2F10" w14:textId="77777777" w:rsidR="00152C7C" w:rsidRPr="0020730E" w:rsidRDefault="00152C7C" w:rsidP="0020730E">
            <w:pPr>
              <w:rPr>
                <w:rFonts w:cs="Calibri"/>
                <w:sz w:val="18"/>
                <w:szCs w:val="18"/>
              </w:rPr>
            </w:pPr>
            <w:r w:rsidRPr="0020730E">
              <w:rPr>
                <w:rFonts w:cs="Calibri"/>
                <w:sz w:val="18"/>
                <w:szCs w:val="18"/>
              </w:rPr>
              <w:t xml:space="preserve">The TP below for TS38.214v17.0.0 is </w:t>
            </w:r>
            <w:r w:rsidRPr="0020730E">
              <w:rPr>
                <w:rFonts w:cs="Calibri"/>
                <w:sz w:val="18"/>
                <w:szCs w:val="18"/>
                <w:highlight w:val="green"/>
              </w:rPr>
              <w:t>endorsed.</w:t>
            </w:r>
          </w:p>
          <w:p w14:paraId="2E993954" w14:textId="77777777" w:rsidR="00152C7C" w:rsidRPr="0020730E" w:rsidRDefault="00152C7C" w:rsidP="0020730E">
            <w:pPr>
              <w:widowControl w:val="0"/>
              <w:jc w:val="both"/>
              <w:rPr>
                <w:rFonts w:eastAsia="DengXian" w:cs="Calibri"/>
                <w:color w:val="FF0000"/>
                <w:kern w:val="2"/>
                <w:sz w:val="18"/>
                <w:szCs w:val="18"/>
                <w:lang w:eastAsia="zh-CN"/>
              </w:rPr>
            </w:pPr>
            <w:r w:rsidRPr="0020730E">
              <w:rPr>
                <w:rFonts w:eastAsia="DengXian" w:cs="Calibri"/>
                <w:color w:val="FF0000"/>
                <w:kern w:val="2"/>
                <w:sz w:val="18"/>
                <w:szCs w:val="18"/>
                <w:lang w:eastAsia="zh-CN"/>
              </w:rPr>
              <w:t>----------------------------------------------Start of TP#G for TS 38.214 Clause 6.1 --------------------------------------------------</w:t>
            </w:r>
          </w:p>
          <w:p w14:paraId="47390E0D" w14:textId="77777777" w:rsidR="00152C7C" w:rsidRPr="0020730E" w:rsidRDefault="00152C7C" w:rsidP="0020730E">
            <w:pPr>
              <w:rPr>
                <w:rFonts w:eastAsia="Malgun Gothic" w:cs="Calibri"/>
                <w:b/>
                <w:bCs/>
                <w:sz w:val="18"/>
                <w:szCs w:val="18"/>
              </w:rPr>
            </w:pPr>
            <w:r w:rsidRPr="0020730E">
              <w:rPr>
                <w:rFonts w:eastAsia="Malgun Gothic" w:cs="Calibri"/>
                <w:b/>
                <w:bCs/>
                <w:sz w:val="18"/>
                <w:szCs w:val="18"/>
              </w:rPr>
              <w:t>6.1</w:t>
            </w:r>
            <w:r w:rsidRPr="0020730E">
              <w:rPr>
                <w:rFonts w:eastAsia="Malgun Gothic" w:cs="Calibri"/>
                <w:b/>
                <w:bCs/>
                <w:sz w:val="18"/>
                <w:szCs w:val="18"/>
              </w:rPr>
              <w:tab/>
              <w:t>UE procedure for transmitting the physical uplink shared channel</w:t>
            </w:r>
          </w:p>
          <w:p w14:paraId="72DCEDF3" w14:textId="77777777" w:rsidR="00152C7C" w:rsidRPr="0020730E" w:rsidRDefault="00152C7C" w:rsidP="0020730E">
            <w:pPr>
              <w:rPr>
                <w:rFonts w:eastAsia="Malgun Gothic" w:cs="Calibri"/>
                <w:color w:val="FF0000"/>
                <w:sz w:val="18"/>
                <w:szCs w:val="18"/>
              </w:rPr>
            </w:pPr>
            <w:r w:rsidRPr="0020730E">
              <w:rPr>
                <w:rFonts w:eastAsia="Malgun Gothic" w:cs="Calibri"/>
                <w:color w:val="FF0000"/>
                <w:sz w:val="18"/>
                <w:szCs w:val="18"/>
              </w:rPr>
              <w:t>=============================== Unchanged Text Omitted ===================================</w:t>
            </w:r>
          </w:p>
          <w:p w14:paraId="20A16C54" w14:textId="77777777" w:rsidR="00152C7C" w:rsidRPr="0020730E" w:rsidRDefault="00152C7C" w:rsidP="0020730E">
            <w:pPr>
              <w:rPr>
                <w:rFonts w:eastAsia="Malgun Gothic" w:cs="Calibri"/>
                <w:sz w:val="18"/>
                <w:szCs w:val="18"/>
              </w:rPr>
            </w:pPr>
            <w:r w:rsidRPr="0020730E">
              <w:rPr>
                <w:rFonts w:eastAsia="Malgun Gothic" w:cs="Calibri"/>
                <w:color w:val="000000"/>
                <w:sz w:val="18"/>
                <w:szCs w:val="18"/>
              </w:rPr>
              <w:t>For uplink, 16 HARQ processes per cell are supported by the UE, or s</w:t>
            </w:r>
            <w:r w:rsidRPr="0020730E">
              <w:rPr>
                <w:rFonts w:eastAsia="Malgun Gothic" w:cs="Calibri"/>
                <w:sz w:val="18"/>
                <w:szCs w:val="18"/>
              </w:rPr>
              <w:t xml:space="preserve">ubject to UE capability, </w:t>
            </w:r>
            <w:r w:rsidRPr="0020730E">
              <w:rPr>
                <w:rFonts w:eastAsia="Malgun Gothic" w:cs="Calibri"/>
                <w:bCs/>
                <w:sz w:val="18"/>
                <w:szCs w:val="18"/>
              </w:rPr>
              <w:t xml:space="preserve">a maximum of 32 HARQ processes per cell for the cases of </w:t>
            </w:r>
            <w:r w:rsidRPr="0020730E">
              <w:rPr>
                <w:rFonts w:eastAsia="Malgun Gothic" w:cs="Calibri"/>
                <w:bCs/>
                <w:sz w:val="18"/>
                <w:szCs w:val="18"/>
              </w:rPr>
              <w:t></w:t>
            </w:r>
            <w:r w:rsidRPr="0020730E">
              <w:rPr>
                <w:rFonts w:eastAsia="Malgun Gothic" w:cs="Calibri"/>
                <w:bCs/>
                <w:sz w:val="18"/>
                <w:szCs w:val="18"/>
              </w:rPr>
              <w:t xml:space="preserve">= 5 or </w:t>
            </w:r>
            <w:r w:rsidRPr="0020730E">
              <w:rPr>
                <w:rFonts w:eastAsia="Malgun Gothic" w:cs="Calibri"/>
                <w:bCs/>
                <w:sz w:val="18"/>
                <w:szCs w:val="18"/>
              </w:rPr>
              <w:t></w:t>
            </w:r>
            <w:r w:rsidRPr="0020730E">
              <w:rPr>
                <w:rFonts w:eastAsia="Malgun Gothic" w:cs="Calibri"/>
                <w:bCs/>
                <w:sz w:val="18"/>
                <w:szCs w:val="18"/>
              </w:rPr>
              <w:t>= 6</w:t>
            </w:r>
            <w:r w:rsidRPr="0020730E">
              <w:rPr>
                <w:rFonts w:eastAsia="Malgun Gothic" w:cs="Calibri"/>
                <w:color w:val="000000"/>
                <w:sz w:val="18"/>
                <w:szCs w:val="18"/>
              </w:rPr>
              <w:t xml:space="preserve">. </w:t>
            </w:r>
            <w:r w:rsidRPr="0020730E">
              <w:rPr>
                <w:rFonts w:eastAsia="Malgun Gothic" w:cs="Calibri"/>
                <w:sz w:val="18"/>
                <w:szCs w:val="18"/>
              </w:rPr>
              <w:t xml:space="preserve">The number of processes the UE may assume will at most be used for the uplink is configured to the UE for each cell separately by higher layer parameter </w:t>
            </w:r>
            <w:proofErr w:type="spellStart"/>
            <w:r w:rsidRPr="0020730E">
              <w:rPr>
                <w:rFonts w:eastAsia="Malgun Gothic" w:cs="Calibri"/>
                <w:i/>
                <w:sz w:val="18"/>
                <w:szCs w:val="18"/>
              </w:rPr>
              <w:t>nrofHARQ-ProcessesForPUSCH</w:t>
            </w:r>
            <w:proofErr w:type="spellEnd"/>
            <w:r w:rsidRPr="0020730E">
              <w:rPr>
                <w:rFonts w:eastAsia="Malgun Gothic" w:cs="Calibri"/>
                <w:sz w:val="18"/>
                <w:szCs w:val="18"/>
              </w:rPr>
              <w:t>, and when no configuration is provided the UE may assume a default number of 16 processes.</w:t>
            </w:r>
          </w:p>
          <w:p w14:paraId="6BC59F77" w14:textId="77777777" w:rsidR="00152C7C" w:rsidRPr="0020730E" w:rsidRDefault="00152C7C" w:rsidP="0020730E">
            <w:pPr>
              <w:jc w:val="both"/>
              <w:rPr>
                <w:rFonts w:eastAsia="DengXian" w:cs="Calibri"/>
                <w:color w:val="FF0000"/>
                <w:sz w:val="18"/>
                <w:szCs w:val="18"/>
                <w:lang w:eastAsia="zh-CN"/>
              </w:rPr>
            </w:pPr>
            <w:r w:rsidRPr="0020730E">
              <w:rPr>
                <w:rFonts w:eastAsia="DengXian" w:cs="Calibri"/>
                <w:color w:val="FF0000"/>
                <w:kern w:val="2"/>
                <w:sz w:val="18"/>
                <w:szCs w:val="18"/>
                <w:lang w:eastAsia="zh-CN"/>
              </w:rPr>
              <w:t>--------------------------------</w:t>
            </w:r>
            <w:r w:rsidRPr="0020730E">
              <w:rPr>
                <w:rFonts w:eastAsia="SimSun" w:cs="Calibri"/>
                <w:color w:val="FF0000"/>
                <w:kern w:val="2"/>
                <w:sz w:val="18"/>
                <w:szCs w:val="18"/>
                <w:lang w:eastAsia="zh-CN"/>
              </w:rPr>
              <w:t>--------</w:t>
            </w:r>
            <w:r w:rsidRPr="0020730E">
              <w:rPr>
                <w:rFonts w:eastAsia="DengXian" w:cs="Calibri"/>
                <w:color w:val="FF0000"/>
                <w:kern w:val="2"/>
                <w:sz w:val="18"/>
                <w:szCs w:val="18"/>
                <w:lang w:eastAsia="zh-CN"/>
              </w:rPr>
              <w:t>--------------------End of TP#G----------------------------</w:t>
            </w:r>
            <w:r w:rsidRPr="0020730E">
              <w:rPr>
                <w:rFonts w:eastAsia="SimSun" w:cs="Calibri"/>
                <w:color w:val="FF0000"/>
                <w:kern w:val="2"/>
                <w:sz w:val="18"/>
                <w:szCs w:val="18"/>
                <w:lang w:eastAsia="zh-CN"/>
              </w:rPr>
              <w:t>-----</w:t>
            </w:r>
            <w:r w:rsidRPr="0020730E">
              <w:rPr>
                <w:rFonts w:eastAsia="DengXian" w:cs="Calibri"/>
                <w:color w:val="FF0000"/>
                <w:kern w:val="2"/>
                <w:sz w:val="18"/>
                <w:szCs w:val="18"/>
                <w:lang w:eastAsia="zh-CN"/>
              </w:rPr>
              <w:t>-------------------------------</w:t>
            </w:r>
          </w:p>
          <w:p w14:paraId="178386FA" w14:textId="77777777" w:rsidR="00152C7C" w:rsidRDefault="00152C7C" w:rsidP="0020730E">
            <w:pPr>
              <w:rPr>
                <w:sz w:val="18"/>
                <w:szCs w:val="18"/>
                <w:highlight w:val="green"/>
              </w:rPr>
            </w:pPr>
          </w:p>
          <w:p w14:paraId="2BDDEA48" w14:textId="77777777" w:rsidR="00152C7C" w:rsidRPr="00C87E6B" w:rsidRDefault="00152C7C" w:rsidP="0020730E">
            <w:pPr>
              <w:overflowPunct w:val="0"/>
              <w:autoSpaceDE w:val="0"/>
              <w:autoSpaceDN w:val="0"/>
              <w:adjustRightInd w:val="0"/>
              <w:spacing w:after="180" w:line="240" w:lineRule="auto"/>
              <w:ind w:left="1800"/>
              <w:contextualSpacing/>
              <w:textAlignment w:val="baseline"/>
              <w:rPr>
                <w:rFonts w:cs="Times"/>
                <w:lang w:eastAsia="zh-CN"/>
              </w:rPr>
            </w:pPr>
          </w:p>
        </w:tc>
      </w:tr>
    </w:tbl>
    <w:p w14:paraId="06BC307B" w14:textId="77777777" w:rsidR="00152C7C" w:rsidRDefault="00152C7C" w:rsidP="00477D53">
      <w:pPr>
        <w:pStyle w:val="BodyText"/>
        <w:spacing w:line="276" w:lineRule="auto"/>
        <w:contextualSpacing/>
        <w:jc w:val="both"/>
        <w:rPr>
          <w:rFonts w:ascii="Arial" w:hAnsi="Arial" w:cs="Arial"/>
        </w:rPr>
      </w:pPr>
    </w:p>
    <w:p w14:paraId="169A8250" w14:textId="77777777" w:rsidR="001C5FB3" w:rsidRPr="001949D3" w:rsidRDefault="001C5FB3" w:rsidP="001949D3">
      <w:pPr>
        <w:tabs>
          <w:tab w:val="left" w:pos="5645"/>
        </w:tabs>
        <w:rPr>
          <w:lang w:eastAsia="zh-CN"/>
        </w:rPr>
      </w:pPr>
    </w:p>
    <w:sectPr w:rsidR="001C5FB3" w:rsidRPr="001949D3"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32B26" w14:textId="77777777" w:rsidR="005D22DC" w:rsidRDefault="005D22DC">
      <w:r>
        <w:separator/>
      </w:r>
    </w:p>
  </w:endnote>
  <w:endnote w:type="continuationSeparator" w:id="0">
    <w:p w14:paraId="7A45B2C9" w14:textId="77777777" w:rsidR="005D22DC" w:rsidRDefault="005D22DC">
      <w:r>
        <w:continuationSeparator/>
      </w:r>
    </w:p>
  </w:endnote>
  <w:endnote w:type="continuationNotice" w:id="1">
    <w:p w14:paraId="227C8D0A" w14:textId="77777777" w:rsidR="005D22DC" w:rsidRDefault="005D2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D1D8" w14:textId="77777777" w:rsidR="005D22DC" w:rsidRDefault="005D22DC">
      <w:r>
        <w:separator/>
      </w:r>
    </w:p>
  </w:footnote>
  <w:footnote w:type="continuationSeparator" w:id="0">
    <w:p w14:paraId="05251360" w14:textId="77777777" w:rsidR="005D22DC" w:rsidRDefault="005D22DC">
      <w:r>
        <w:continuationSeparator/>
      </w:r>
    </w:p>
  </w:footnote>
  <w:footnote w:type="continuationNotice" w:id="1">
    <w:p w14:paraId="0D66EDBE" w14:textId="77777777" w:rsidR="005D22DC" w:rsidRDefault="005D22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0C9"/>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CD9EDE4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996"/>
        </w:tabs>
        <w:ind w:left="3996" w:hanging="576"/>
      </w:pPr>
      <w:rPr>
        <w:rFonts w:hint="default"/>
        <w:sz w:val="32"/>
        <w:szCs w:val="32"/>
        <w:lang w:val="en-US"/>
      </w:rPr>
    </w:lvl>
    <w:lvl w:ilvl="2">
      <w:start w:val="1"/>
      <w:numFmt w:val="decimal"/>
      <w:pStyle w:val="Heading3"/>
      <w:lvlText w:val="%1.%2.%3"/>
      <w:lvlJc w:val="left"/>
      <w:pPr>
        <w:tabs>
          <w:tab w:val="num" w:pos="1080"/>
        </w:tabs>
        <w:ind w:left="10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54099"/>
    <w:multiLevelType w:val="hybridMultilevel"/>
    <w:tmpl w:val="E1947EF2"/>
    <w:lvl w:ilvl="0" w:tplc="DEACE7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A8349B"/>
    <w:multiLevelType w:val="hybridMultilevel"/>
    <w:tmpl w:val="C414C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A92EF5"/>
    <w:multiLevelType w:val="hybridMultilevel"/>
    <w:tmpl w:val="5894A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1E2182"/>
    <w:multiLevelType w:val="hybridMultilevel"/>
    <w:tmpl w:val="4DC4C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10D25"/>
    <w:multiLevelType w:val="hybridMultilevel"/>
    <w:tmpl w:val="D308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B373C5"/>
    <w:multiLevelType w:val="hybridMultilevel"/>
    <w:tmpl w:val="41888D0A"/>
    <w:lvl w:ilvl="0" w:tplc="08090001">
      <w:start w:val="1"/>
      <w:numFmt w:val="bullet"/>
      <w:lvlText w:val=""/>
      <w:lvlJc w:val="left"/>
      <w:pPr>
        <w:ind w:left="450" w:hanging="360"/>
      </w:pPr>
      <w:rPr>
        <w:rFonts w:ascii="Symbol" w:hAnsi="Symbol" w:hint="default"/>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2" w15:restartNumberingAfterBreak="0">
    <w:nsid w:val="103D2167"/>
    <w:multiLevelType w:val="hybridMultilevel"/>
    <w:tmpl w:val="C9AA2B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830AD5"/>
    <w:multiLevelType w:val="multilevel"/>
    <w:tmpl w:val="11830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6" w15:restartNumberingAfterBreak="0">
    <w:nsid w:val="1A461F32"/>
    <w:multiLevelType w:val="hybridMultilevel"/>
    <w:tmpl w:val="A05A4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7F2592"/>
    <w:multiLevelType w:val="hybridMultilevel"/>
    <w:tmpl w:val="0A022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E3FBF"/>
    <w:multiLevelType w:val="hybridMultilevel"/>
    <w:tmpl w:val="5E903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BA73F2"/>
    <w:multiLevelType w:val="hybridMultilevel"/>
    <w:tmpl w:val="CEE2710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2137B06"/>
    <w:multiLevelType w:val="hybridMultilevel"/>
    <w:tmpl w:val="3E3279A4"/>
    <w:lvl w:ilvl="0" w:tplc="68C6E6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67760E5"/>
    <w:multiLevelType w:val="hybridMultilevel"/>
    <w:tmpl w:val="448A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084887"/>
    <w:multiLevelType w:val="multilevel"/>
    <w:tmpl w:val="5F7A35D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450304"/>
    <w:multiLevelType w:val="hybridMultilevel"/>
    <w:tmpl w:val="9B44E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CF15E14"/>
    <w:multiLevelType w:val="hybridMultilevel"/>
    <w:tmpl w:val="D3225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E52CA8"/>
    <w:multiLevelType w:val="hybridMultilevel"/>
    <w:tmpl w:val="6C7AFF26"/>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7020D61"/>
    <w:multiLevelType w:val="hybridMultilevel"/>
    <w:tmpl w:val="06D8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E76635"/>
    <w:multiLevelType w:val="hybridMultilevel"/>
    <w:tmpl w:val="51966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3CBE094F"/>
    <w:multiLevelType w:val="hybridMultilevel"/>
    <w:tmpl w:val="839EE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05243C0"/>
    <w:multiLevelType w:val="hybridMultilevel"/>
    <w:tmpl w:val="BFF812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2601C3F"/>
    <w:multiLevelType w:val="hybridMultilevel"/>
    <w:tmpl w:val="A5427C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2993188"/>
    <w:multiLevelType w:val="hybridMultilevel"/>
    <w:tmpl w:val="E8A48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44371EC"/>
    <w:multiLevelType w:val="hybridMultilevel"/>
    <w:tmpl w:val="54B29D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826153"/>
    <w:multiLevelType w:val="hybridMultilevel"/>
    <w:tmpl w:val="01208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466DF9"/>
    <w:multiLevelType w:val="hybridMultilevel"/>
    <w:tmpl w:val="6C4E8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D44E4F"/>
    <w:multiLevelType w:val="hybridMultilevel"/>
    <w:tmpl w:val="DDCC63A4"/>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09E02E3"/>
    <w:multiLevelType w:val="hybridMultilevel"/>
    <w:tmpl w:val="CC7AF6A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7"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7BF1576"/>
    <w:multiLevelType w:val="hybridMultilevel"/>
    <w:tmpl w:val="3022D59C"/>
    <w:lvl w:ilvl="0" w:tplc="687E498E">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BC691C"/>
    <w:multiLevelType w:val="hybridMultilevel"/>
    <w:tmpl w:val="5C189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61460E39"/>
    <w:multiLevelType w:val="hybridMultilevel"/>
    <w:tmpl w:val="684A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18A2999"/>
    <w:multiLevelType w:val="hybridMultilevel"/>
    <w:tmpl w:val="F738D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E62CC4"/>
    <w:multiLevelType w:val="hybridMultilevel"/>
    <w:tmpl w:val="167E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BF2EEE"/>
    <w:multiLevelType w:val="multilevel"/>
    <w:tmpl w:val="2D52FA7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481936"/>
    <w:multiLevelType w:val="hybridMultilevel"/>
    <w:tmpl w:val="A2B2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FA61581"/>
    <w:multiLevelType w:val="hybridMultilevel"/>
    <w:tmpl w:val="558A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7A152F"/>
    <w:multiLevelType w:val="hybridMultilevel"/>
    <w:tmpl w:val="CD0E0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79B01EE5"/>
    <w:multiLevelType w:val="hybridMultilevel"/>
    <w:tmpl w:val="E1AAC20A"/>
    <w:lvl w:ilvl="0" w:tplc="08090001">
      <w:start w:val="1"/>
      <w:numFmt w:val="bullet"/>
      <w:lvlText w:val=""/>
      <w:lvlJc w:val="left"/>
      <w:pPr>
        <w:ind w:left="450" w:hanging="360"/>
      </w:pPr>
      <w:rPr>
        <w:rFonts w:ascii="Symbol" w:hAnsi="Symbol" w:hint="default"/>
      </w:rPr>
    </w:lvl>
    <w:lvl w:ilvl="1" w:tplc="08090003">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77" w15:restartNumberingAfterBreak="0">
    <w:nsid w:val="7A79369B"/>
    <w:multiLevelType w:val="hybridMultilevel"/>
    <w:tmpl w:val="EB86FFEE"/>
    <w:lvl w:ilvl="0" w:tplc="A80C5C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4F33DD"/>
    <w:multiLevelType w:val="multilevel"/>
    <w:tmpl w:val="DF02CB1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11201"/>
    <w:multiLevelType w:val="hybridMultilevel"/>
    <w:tmpl w:val="E4F89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50"/>
  </w:num>
  <w:num w:numId="3">
    <w:abstractNumId w:val="39"/>
  </w:num>
  <w:num w:numId="4">
    <w:abstractNumId w:val="40"/>
  </w:num>
  <w:num w:numId="5">
    <w:abstractNumId w:val="32"/>
  </w:num>
  <w:num w:numId="6">
    <w:abstractNumId w:val="46"/>
  </w:num>
  <w:num w:numId="7">
    <w:abstractNumId w:val="59"/>
  </w:num>
  <w:num w:numId="8">
    <w:abstractNumId w:val="33"/>
  </w:num>
  <w:num w:numId="9">
    <w:abstractNumId w:val="79"/>
  </w:num>
  <w:num w:numId="10">
    <w:abstractNumId w:val="35"/>
  </w:num>
  <w:num w:numId="11">
    <w:abstractNumId w:val="63"/>
  </w:num>
  <w:num w:numId="12">
    <w:abstractNumId w:val="55"/>
  </w:num>
  <w:num w:numId="13">
    <w:abstractNumId w:val="82"/>
  </w:num>
  <w:num w:numId="14">
    <w:abstractNumId w:val="60"/>
  </w:num>
  <w:num w:numId="15">
    <w:abstractNumId w:val="56"/>
  </w:num>
  <w:num w:numId="16">
    <w:abstractNumId w:val="52"/>
  </w:num>
  <w:num w:numId="17">
    <w:abstractNumId w:val="18"/>
  </w:num>
  <w:num w:numId="18">
    <w:abstractNumId w:val="51"/>
  </w:num>
  <w:num w:numId="19">
    <w:abstractNumId w:val="36"/>
  </w:num>
  <w:num w:numId="20">
    <w:abstractNumId w:val="0"/>
  </w:num>
  <w:num w:numId="21">
    <w:abstractNumId w:val="77"/>
  </w:num>
  <w:num w:numId="22">
    <w:abstractNumId w:val="19"/>
  </w:num>
  <w:num w:numId="23">
    <w:abstractNumId w:val="57"/>
  </w:num>
  <w:num w:numId="24">
    <w:abstractNumId w:val="34"/>
  </w:num>
  <w:num w:numId="25">
    <w:abstractNumId w:val="12"/>
  </w:num>
  <w:num w:numId="26">
    <w:abstractNumId w:val="75"/>
  </w:num>
  <w:num w:numId="27">
    <w:abstractNumId w:val="14"/>
  </w:num>
  <w:num w:numId="28">
    <w:abstractNumId w:val="70"/>
  </w:num>
  <w:num w:numId="29">
    <w:abstractNumId w:val="71"/>
  </w:num>
  <w:num w:numId="30">
    <w:abstractNumId w:val="45"/>
  </w:num>
  <w:num w:numId="31">
    <w:abstractNumId w:val="31"/>
  </w:num>
  <w:num w:numId="32">
    <w:abstractNumId w:val="81"/>
  </w:num>
  <w:num w:numId="33">
    <w:abstractNumId w:val="27"/>
  </w:num>
  <w:num w:numId="34">
    <w:abstractNumId w:val="80"/>
  </w:num>
  <w:num w:numId="35">
    <w:abstractNumId w:val="68"/>
  </w:num>
  <w:num w:numId="36">
    <w:abstractNumId w:val="1"/>
  </w:num>
  <w:num w:numId="37">
    <w:abstractNumId w:val="54"/>
  </w:num>
  <w:num w:numId="38">
    <w:abstractNumId w:val="4"/>
  </w:num>
  <w:num w:numId="39">
    <w:abstractNumId w:val="3"/>
  </w:num>
  <w:num w:numId="40">
    <w:abstractNumId w:val="45"/>
  </w:num>
  <w:num w:numId="41">
    <w:abstractNumId w:val="1"/>
  </w:num>
  <w:num w:numId="42">
    <w:abstractNumId w:val="1"/>
  </w:num>
  <w:num w:numId="43">
    <w:abstractNumId w:val="45"/>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1"/>
  </w:num>
  <w:num w:numId="52">
    <w:abstractNumId w:val="11"/>
  </w:num>
  <w:num w:numId="53">
    <w:abstractNumId w:val="37"/>
  </w:num>
  <w:num w:numId="54">
    <w:abstractNumId w:val="53"/>
  </w:num>
  <w:num w:numId="55">
    <w:abstractNumId w:val="76"/>
  </w:num>
  <w:num w:numId="56">
    <w:abstractNumId w:val="17"/>
  </w:num>
  <w:num w:numId="57">
    <w:abstractNumId w:val="13"/>
  </w:num>
  <w:num w:numId="58">
    <w:abstractNumId w:val="73"/>
  </w:num>
  <w:num w:numId="59">
    <w:abstractNumId w:val="16"/>
  </w:num>
  <w:num w:numId="60">
    <w:abstractNumId w:val="20"/>
  </w:num>
  <w:num w:numId="61">
    <w:abstractNumId w:val="1"/>
  </w:num>
  <w:num w:numId="62">
    <w:abstractNumId w:val="1"/>
  </w:num>
  <w:num w:numId="63">
    <w:abstractNumId w:val="1"/>
  </w:num>
  <w:num w:numId="64">
    <w:abstractNumId w:val="1"/>
  </w:num>
  <w:num w:numId="65">
    <w:abstractNumId w:val="1"/>
  </w:num>
  <w:num w:numId="66">
    <w:abstractNumId w:val="8"/>
  </w:num>
  <w:num w:numId="67">
    <w:abstractNumId w:val="69"/>
  </w:num>
  <w:num w:numId="68">
    <w:abstractNumId w:val="24"/>
  </w:num>
  <w:num w:numId="69">
    <w:abstractNumId w:val="65"/>
  </w:num>
  <w:num w:numId="70">
    <w:abstractNumId w:val="9"/>
  </w:num>
  <w:num w:numId="71">
    <w:abstractNumId w:val="62"/>
  </w:num>
  <w:num w:numId="72">
    <w:abstractNumId w:val="45"/>
  </w:num>
  <w:num w:numId="73">
    <w:abstractNumId w:val="15"/>
  </w:num>
  <w:num w:numId="74">
    <w:abstractNumId w:val="34"/>
  </w:num>
  <w:num w:numId="75">
    <w:abstractNumId w:val="9"/>
  </w:num>
  <w:num w:numId="76">
    <w:abstractNumId w:val="62"/>
  </w:num>
  <w:num w:numId="77">
    <w:abstractNumId w:val="45"/>
  </w:num>
  <w:num w:numId="78">
    <w:abstractNumId w:val="5"/>
  </w:num>
  <w:num w:numId="79">
    <w:abstractNumId w:val="72"/>
  </w:num>
  <w:num w:numId="80">
    <w:abstractNumId w:val="25"/>
  </w:num>
  <w:num w:numId="81">
    <w:abstractNumId w:val="21"/>
  </w:num>
  <w:num w:numId="82">
    <w:abstractNumId w:val="41"/>
  </w:num>
  <w:num w:numId="83">
    <w:abstractNumId w:val="28"/>
  </w:num>
  <w:num w:numId="84">
    <w:abstractNumId w:val="58"/>
  </w:num>
  <w:num w:numId="85">
    <w:abstractNumId w:val="78"/>
  </w:num>
  <w:num w:numId="86">
    <w:abstractNumId w:val="7"/>
  </w:num>
  <w:num w:numId="87">
    <w:abstractNumId w:val="42"/>
  </w:num>
  <w:num w:numId="88">
    <w:abstractNumId w:val="48"/>
  </w:num>
  <w:num w:numId="89">
    <w:abstractNumId w:val="45"/>
  </w:num>
  <w:num w:numId="90">
    <w:abstractNumId w:val="2"/>
  </w:num>
  <w:num w:numId="91">
    <w:abstractNumId w:val="67"/>
  </w:num>
  <w:num w:numId="92">
    <w:abstractNumId w:val="10"/>
  </w:num>
  <w:num w:numId="93">
    <w:abstractNumId w:val="64"/>
  </w:num>
  <w:num w:numId="94">
    <w:abstractNumId w:val="6"/>
  </w:num>
  <w:num w:numId="95">
    <w:abstractNumId w:val="38"/>
  </w:num>
  <w:num w:numId="96">
    <w:abstractNumId w:val="61"/>
  </w:num>
  <w:num w:numId="97">
    <w:abstractNumId w:val="66"/>
  </w:num>
  <w:num w:numId="98">
    <w:abstractNumId w:val="1"/>
  </w:num>
  <w:num w:numId="99">
    <w:abstractNumId w:val="1"/>
  </w:num>
  <w:num w:numId="100">
    <w:abstractNumId w:val="1"/>
  </w:num>
  <w:num w:numId="101">
    <w:abstractNumId w:val="45"/>
  </w:num>
  <w:num w:numId="102">
    <w:abstractNumId w:val="49"/>
  </w:num>
  <w:num w:numId="103">
    <w:abstractNumId w:val="22"/>
  </w:num>
  <w:num w:numId="104">
    <w:abstractNumId w:val="26"/>
  </w:num>
  <w:num w:numId="105">
    <w:abstractNumId w:val="29"/>
  </w:num>
  <w:num w:numId="106">
    <w:abstractNumId w:val="30"/>
  </w:num>
  <w:num w:numId="107">
    <w:abstractNumId w:val="74"/>
  </w:num>
  <w:num w:numId="108">
    <w:abstractNumId w:val="44"/>
  </w:num>
  <w:num w:numId="109">
    <w:abstractNumId w:val="47"/>
  </w:num>
  <w:num w:numId="110">
    <w:abstractNumId w:val="43"/>
  </w:num>
  <w:num w:numId="111">
    <w:abstractNumId w:val="23"/>
  </w:num>
  <w:num w:numId="112">
    <w:abstractNumId w:val="1"/>
  </w:num>
  <w:num w:numId="113">
    <w:abstractNumId w:val="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372"/>
    <w:rsid w:val="00000633"/>
    <w:rsid w:val="00000694"/>
    <w:rsid w:val="000006E1"/>
    <w:rsid w:val="00000DF6"/>
    <w:rsid w:val="000011DF"/>
    <w:rsid w:val="00001388"/>
    <w:rsid w:val="0000168C"/>
    <w:rsid w:val="000016CF"/>
    <w:rsid w:val="000018A8"/>
    <w:rsid w:val="00002641"/>
    <w:rsid w:val="00002A26"/>
    <w:rsid w:val="00002BC4"/>
    <w:rsid w:val="00002F99"/>
    <w:rsid w:val="0000325C"/>
    <w:rsid w:val="000038DC"/>
    <w:rsid w:val="00003E50"/>
    <w:rsid w:val="00003EC3"/>
    <w:rsid w:val="00004900"/>
    <w:rsid w:val="00004C2D"/>
    <w:rsid w:val="00005012"/>
    <w:rsid w:val="000056BB"/>
    <w:rsid w:val="00005BCE"/>
    <w:rsid w:val="00005DFA"/>
    <w:rsid w:val="000061D4"/>
    <w:rsid w:val="00006446"/>
    <w:rsid w:val="00006556"/>
    <w:rsid w:val="00006708"/>
    <w:rsid w:val="00006896"/>
    <w:rsid w:val="00006BF9"/>
    <w:rsid w:val="00007C28"/>
    <w:rsid w:val="00007C78"/>
    <w:rsid w:val="00007CDC"/>
    <w:rsid w:val="000102B8"/>
    <w:rsid w:val="000103DE"/>
    <w:rsid w:val="000104C6"/>
    <w:rsid w:val="00010970"/>
    <w:rsid w:val="00010B36"/>
    <w:rsid w:val="000110C9"/>
    <w:rsid w:val="000119C4"/>
    <w:rsid w:val="00011B28"/>
    <w:rsid w:val="00011EE8"/>
    <w:rsid w:val="0001288B"/>
    <w:rsid w:val="00012B9F"/>
    <w:rsid w:val="00012C16"/>
    <w:rsid w:val="00012D83"/>
    <w:rsid w:val="000131DB"/>
    <w:rsid w:val="00013BD9"/>
    <w:rsid w:val="00015172"/>
    <w:rsid w:val="000153C1"/>
    <w:rsid w:val="000153E9"/>
    <w:rsid w:val="000157EC"/>
    <w:rsid w:val="000159B9"/>
    <w:rsid w:val="00015AD4"/>
    <w:rsid w:val="00015D15"/>
    <w:rsid w:val="0001611C"/>
    <w:rsid w:val="0001655A"/>
    <w:rsid w:val="0001694D"/>
    <w:rsid w:val="00017074"/>
    <w:rsid w:val="00017E93"/>
    <w:rsid w:val="000208E4"/>
    <w:rsid w:val="00021025"/>
    <w:rsid w:val="00021085"/>
    <w:rsid w:val="00021143"/>
    <w:rsid w:val="00021171"/>
    <w:rsid w:val="000219AF"/>
    <w:rsid w:val="00022117"/>
    <w:rsid w:val="00022522"/>
    <w:rsid w:val="00022C6C"/>
    <w:rsid w:val="00023014"/>
    <w:rsid w:val="00023233"/>
    <w:rsid w:val="000234F6"/>
    <w:rsid w:val="0002360A"/>
    <w:rsid w:val="00023A7A"/>
    <w:rsid w:val="000244A8"/>
    <w:rsid w:val="00024F2F"/>
    <w:rsid w:val="00025050"/>
    <w:rsid w:val="0002564D"/>
    <w:rsid w:val="0002569F"/>
    <w:rsid w:val="000257F1"/>
    <w:rsid w:val="00025927"/>
    <w:rsid w:val="000259E1"/>
    <w:rsid w:val="00025AC3"/>
    <w:rsid w:val="00025C2A"/>
    <w:rsid w:val="00025D5F"/>
    <w:rsid w:val="00025ECA"/>
    <w:rsid w:val="00026126"/>
    <w:rsid w:val="00026309"/>
    <w:rsid w:val="00026398"/>
    <w:rsid w:val="00026CB5"/>
    <w:rsid w:val="00026E30"/>
    <w:rsid w:val="00027DEF"/>
    <w:rsid w:val="00030015"/>
    <w:rsid w:val="000307EB"/>
    <w:rsid w:val="00030C64"/>
    <w:rsid w:val="00031297"/>
    <w:rsid w:val="00031598"/>
    <w:rsid w:val="000325B8"/>
    <w:rsid w:val="00032F20"/>
    <w:rsid w:val="00033351"/>
    <w:rsid w:val="000333FC"/>
    <w:rsid w:val="00033412"/>
    <w:rsid w:val="000340D5"/>
    <w:rsid w:val="0003410A"/>
    <w:rsid w:val="00034C15"/>
    <w:rsid w:val="00034E17"/>
    <w:rsid w:val="000359A3"/>
    <w:rsid w:val="00035EA8"/>
    <w:rsid w:val="00035F74"/>
    <w:rsid w:val="000363B2"/>
    <w:rsid w:val="000369F9"/>
    <w:rsid w:val="00036BA1"/>
    <w:rsid w:val="00036BB6"/>
    <w:rsid w:val="0003784D"/>
    <w:rsid w:val="00037B91"/>
    <w:rsid w:val="00040254"/>
    <w:rsid w:val="000405A0"/>
    <w:rsid w:val="00040B2C"/>
    <w:rsid w:val="00040B78"/>
    <w:rsid w:val="00040DE9"/>
    <w:rsid w:val="0004149C"/>
    <w:rsid w:val="00041AA4"/>
    <w:rsid w:val="00042094"/>
    <w:rsid w:val="000422E2"/>
    <w:rsid w:val="000426FC"/>
    <w:rsid w:val="0004291B"/>
    <w:rsid w:val="00042BE0"/>
    <w:rsid w:val="00042F22"/>
    <w:rsid w:val="000437FA"/>
    <w:rsid w:val="00043DDF"/>
    <w:rsid w:val="00043F1D"/>
    <w:rsid w:val="0004407C"/>
    <w:rsid w:val="00044278"/>
    <w:rsid w:val="000442A6"/>
    <w:rsid w:val="00044348"/>
    <w:rsid w:val="000444EF"/>
    <w:rsid w:val="00044783"/>
    <w:rsid w:val="00044A9C"/>
    <w:rsid w:val="00044DBF"/>
    <w:rsid w:val="00045111"/>
    <w:rsid w:val="00045214"/>
    <w:rsid w:val="000455AE"/>
    <w:rsid w:val="00045651"/>
    <w:rsid w:val="00045735"/>
    <w:rsid w:val="00045AD3"/>
    <w:rsid w:val="00045C24"/>
    <w:rsid w:val="00045EE7"/>
    <w:rsid w:val="00046754"/>
    <w:rsid w:val="00046945"/>
    <w:rsid w:val="000469CC"/>
    <w:rsid w:val="00046B7F"/>
    <w:rsid w:val="00046FAC"/>
    <w:rsid w:val="0004705C"/>
    <w:rsid w:val="00047793"/>
    <w:rsid w:val="000500FE"/>
    <w:rsid w:val="00050192"/>
    <w:rsid w:val="00050717"/>
    <w:rsid w:val="00050D83"/>
    <w:rsid w:val="00050E2C"/>
    <w:rsid w:val="000511FA"/>
    <w:rsid w:val="0005164F"/>
    <w:rsid w:val="00051726"/>
    <w:rsid w:val="00051789"/>
    <w:rsid w:val="00051B95"/>
    <w:rsid w:val="0005205A"/>
    <w:rsid w:val="00052392"/>
    <w:rsid w:val="0005264F"/>
    <w:rsid w:val="000526C3"/>
    <w:rsid w:val="00052A07"/>
    <w:rsid w:val="00053393"/>
    <w:rsid w:val="000534E3"/>
    <w:rsid w:val="00053756"/>
    <w:rsid w:val="00053C47"/>
    <w:rsid w:val="00053CF8"/>
    <w:rsid w:val="00053EF9"/>
    <w:rsid w:val="00054084"/>
    <w:rsid w:val="00054303"/>
    <w:rsid w:val="00054344"/>
    <w:rsid w:val="000547E4"/>
    <w:rsid w:val="00054815"/>
    <w:rsid w:val="00054EE4"/>
    <w:rsid w:val="00054FF5"/>
    <w:rsid w:val="00055011"/>
    <w:rsid w:val="00055378"/>
    <w:rsid w:val="000555DC"/>
    <w:rsid w:val="00055692"/>
    <w:rsid w:val="00055B97"/>
    <w:rsid w:val="00055E34"/>
    <w:rsid w:val="00056033"/>
    <w:rsid w:val="0005606A"/>
    <w:rsid w:val="0005620C"/>
    <w:rsid w:val="000563BE"/>
    <w:rsid w:val="0005642A"/>
    <w:rsid w:val="00056718"/>
    <w:rsid w:val="00056A67"/>
    <w:rsid w:val="00056BD9"/>
    <w:rsid w:val="00056F02"/>
    <w:rsid w:val="00056FD0"/>
    <w:rsid w:val="000570EF"/>
    <w:rsid w:val="00057117"/>
    <w:rsid w:val="00057186"/>
    <w:rsid w:val="000571B8"/>
    <w:rsid w:val="0005757D"/>
    <w:rsid w:val="000575ED"/>
    <w:rsid w:val="00057649"/>
    <w:rsid w:val="00057FD2"/>
    <w:rsid w:val="0006011F"/>
    <w:rsid w:val="000604D2"/>
    <w:rsid w:val="000608FA"/>
    <w:rsid w:val="00060E21"/>
    <w:rsid w:val="00061242"/>
    <w:rsid w:val="00061349"/>
    <w:rsid w:val="0006143B"/>
    <w:rsid w:val="0006143E"/>
    <w:rsid w:val="000616E7"/>
    <w:rsid w:val="00061829"/>
    <w:rsid w:val="00061BF4"/>
    <w:rsid w:val="0006232B"/>
    <w:rsid w:val="000625C8"/>
    <w:rsid w:val="000629D5"/>
    <w:rsid w:val="00062F90"/>
    <w:rsid w:val="0006309C"/>
    <w:rsid w:val="00063138"/>
    <w:rsid w:val="000632A9"/>
    <w:rsid w:val="0006380D"/>
    <w:rsid w:val="00063AC3"/>
    <w:rsid w:val="00063EF3"/>
    <w:rsid w:val="000641AA"/>
    <w:rsid w:val="000644B9"/>
    <w:rsid w:val="000645B8"/>
    <w:rsid w:val="0006487E"/>
    <w:rsid w:val="00065243"/>
    <w:rsid w:val="00065267"/>
    <w:rsid w:val="00065705"/>
    <w:rsid w:val="00065B5A"/>
    <w:rsid w:val="00065E1A"/>
    <w:rsid w:val="00065F7E"/>
    <w:rsid w:val="00066039"/>
    <w:rsid w:val="0006613E"/>
    <w:rsid w:val="0006657B"/>
    <w:rsid w:val="00066A1E"/>
    <w:rsid w:val="00066C46"/>
    <w:rsid w:val="00066DB2"/>
    <w:rsid w:val="000671AA"/>
    <w:rsid w:val="000674D8"/>
    <w:rsid w:val="000677CE"/>
    <w:rsid w:val="00067A61"/>
    <w:rsid w:val="00070074"/>
    <w:rsid w:val="00070721"/>
    <w:rsid w:val="00070D25"/>
    <w:rsid w:val="00070F2D"/>
    <w:rsid w:val="00071225"/>
    <w:rsid w:val="000715A7"/>
    <w:rsid w:val="00071812"/>
    <w:rsid w:val="000719C3"/>
    <w:rsid w:val="00071DCA"/>
    <w:rsid w:val="00071DDB"/>
    <w:rsid w:val="00071EA7"/>
    <w:rsid w:val="0007232F"/>
    <w:rsid w:val="000725A0"/>
    <w:rsid w:val="00072896"/>
    <w:rsid w:val="000729AC"/>
    <w:rsid w:val="00072FF0"/>
    <w:rsid w:val="0007384D"/>
    <w:rsid w:val="00073ECD"/>
    <w:rsid w:val="0007415D"/>
    <w:rsid w:val="00074621"/>
    <w:rsid w:val="00074F35"/>
    <w:rsid w:val="00075131"/>
    <w:rsid w:val="000753A2"/>
    <w:rsid w:val="00075883"/>
    <w:rsid w:val="00075AA3"/>
    <w:rsid w:val="00075B26"/>
    <w:rsid w:val="00075BF1"/>
    <w:rsid w:val="00076A11"/>
    <w:rsid w:val="00076D61"/>
    <w:rsid w:val="0007704C"/>
    <w:rsid w:val="000770EF"/>
    <w:rsid w:val="0007787A"/>
    <w:rsid w:val="00077A1C"/>
    <w:rsid w:val="00077A2E"/>
    <w:rsid w:val="00077CF3"/>
    <w:rsid w:val="00077DCC"/>
    <w:rsid w:val="00077E5F"/>
    <w:rsid w:val="0008004D"/>
    <w:rsid w:val="00080270"/>
    <w:rsid w:val="00080281"/>
    <w:rsid w:val="0008036A"/>
    <w:rsid w:val="00080930"/>
    <w:rsid w:val="00080C06"/>
    <w:rsid w:val="00080E2E"/>
    <w:rsid w:val="00080E7E"/>
    <w:rsid w:val="000811C7"/>
    <w:rsid w:val="00081570"/>
    <w:rsid w:val="00081AE6"/>
    <w:rsid w:val="00081EF5"/>
    <w:rsid w:val="00082135"/>
    <w:rsid w:val="00082AB4"/>
    <w:rsid w:val="00083783"/>
    <w:rsid w:val="00083BE4"/>
    <w:rsid w:val="00083EF5"/>
    <w:rsid w:val="000848AD"/>
    <w:rsid w:val="00084FB4"/>
    <w:rsid w:val="00085543"/>
    <w:rsid w:val="000855EB"/>
    <w:rsid w:val="00085A01"/>
    <w:rsid w:val="00085B52"/>
    <w:rsid w:val="00085E11"/>
    <w:rsid w:val="000862B6"/>
    <w:rsid w:val="00086466"/>
    <w:rsid w:val="000866F2"/>
    <w:rsid w:val="0008680E"/>
    <w:rsid w:val="00086A43"/>
    <w:rsid w:val="000877DE"/>
    <w:rsid w:val="0008785D"/>
    <w:rsid w:val="00087C02"/>
    <w:rsid w:val="00087E01"/>
    <w:rsid w:val="0009009F"/>
    <w:rsid w:val="00090388"/>
    <w:rsid w:val="00090596"/>
    <w:rsid w:val="00090AF4"/>
    <w:rsid w:val="00090D19"/>
    <w:rsid w:val="00091557"/>
    <w:rsid w:val="0009189F"/>
    <w:rsid w:val="00091B62"/>
    <w:rsid w:val="000923AF"/>
    <w:rsid w:val="000924C1"/>
    <w:rsid w:val="000924F0"/>
    <w:rsid w:val="00092573"/>
    <w:rsid w:val="00092A35"/>
    <w:rsid w:val="00092B27"/>
    <w:rsid w:val="00092E0B"/>
    <w:rsid w:val="00093009"/>
    <w:rsid w:val="00093084"/>
    <w:rsid w:val="00093119"/>
    <w:rsid w:val="00093474"/>
    <w:rsid w:val="0009356A"/>
    <w:rsid w:val="00093A02"/>
    <w:rsid w:val="00093A1B"/>
    <w:rsid w:val="00093FD8"/>
    <w:rsid w:val="00094022"/>
    <w:rsid w:val="00094047"/>
    <w:rsid w:val="00094180"/>
    <w:rsid w:val="000942F6"/>
    <w:rsid w:val="000945DA"/>
    <w:rsid w:val="000946AF"/>
    <w:rsid w:val="00094796"/>
    <w:rsid w:val="00094DA8"/>
    <w:rsid w:val="000950AE"/>
    <w:rsid w:val="0009510F"/>
    <w:rsid w:val="00095384"/>
    <w:rsid w:val="0009692E"/>
    <w:rsid w:val="000969BC"/>
    <w:rsid w:val="00096A7E"/>
    <w:rsid w:val="00096C23"/>
    <w:rsid w:val="00097774"/>
    <w:rsid w:val="00097827"/>
    <w:rsid w:val="00097AC9"/>
    <w:rsid w:val="00097ED2"/>
    <w:rsid w:val="000A0028"/>
    <w:rsid w:val="000A0276"/>
    <w:rsid w:val="000A0617"/>
    <w:rsid w:val="000A09B2"/>
    <w:rsid w:val="000A181B"/>
    <w:rsid w:val="000A1B7B"/>
    <w:rsid w:val="000A21EE"/>
    <w:rsid w:val="000A22F2"/>
    <w:rsid w:val="000A2538"/>
    <w:rsid w:val="000A2671"/>
    <w:rsid w:val="000A3063"/>
    <w:rsid w:val="000A367E"/>
    <w:rsid w:val="000A38FC"/>
    <w:rsid w:val="000A39DC"/>
    <w:rsid w:val="000A447B"/>
    <w:rsid w:val="000A5453"/>
    <w:rsid w:val="000A5561"/>
    <w:rsid w:val="000A56F2"/>
    <w:rsid w:val="000A5764"/>
    <w:rsid w:val="000A5C22"/>
    <w:rsid w:val="000A644E"/>
    <w:rsid w:val="000A66F6"/>
    <w:rsid w:val="000A6B98"/>
    <w:rsid w:val="000A7D76"/>
    <w:rsid w:val="000A7DC3"/>
    <w:rsid w:val="000B0223"/>
    <w:rsid w:val="000B02A2"/>
    <w:rsid w:val="000B0640"/>
    <w:rsid w:val="000B0A01"/>
    <w:rsid w:val="000B139E"/>
    <w:rsid w:val="000B225B"/>
    <w:rsid w:val="000B250D"/>
    <w:rsid w:val="000B254C"/>
    <w:rsid w:val="000B2719"/>
    <w:rsid w:val="000B2A3F"/>
    <w:rsid w:val="000B2B52"/>
    <w:rsid w:val="000B2B60"/>
    <w:rsid w:val="000B3347"/>
    <w:rsid w:val="000B3516"/>
    <w:rsid w:val="000B3557"/>
    <w:rsid w:val="000B3A8F"/>
    <w:rsid w:val="000B3F88"/>
    <w:rsid w:val="000B42D2"/>
    <w:rsid w:val="000B44CE"/>
    <w:rsid w:val="000B45CD"/>
    <w:rsid w:val="000B4AB9"/>
    <w:rsid w:val="000B4C95"/>
    <w:rsid w:val="000B516D"/>
    <w:rsid w:val="000B56CE"/>
    <w:rsid w:val="000B58C3"/>
    <w:rsid w:val="000B5DB7"/>
    <w:rsid w:val="000B5E2E"/>
    <w:rsid w:val="000B61E9"/>
    <w:rsid w:val="000B629F"/>
    <w:rsid w:val="000B64B6"/>
    <w:rsid w:val="000B64DA"/>
    <w:rsid w:val="000B6BB9"/>
    <w:rsid w:val="000B6D7E"/>
    <w:rsid w:val="000B6FC2"/>
    <w:rsid w:val="000B730C"/>
    <w:rsid w:val="000B74FE"/>
    <w:rsid w:val="000B759A"/>
    <w:rsid w:val="000B7771"/>
    <w:rsid w:val="000B77F0"/>
    <w:rsid w:val="000B781C"/>
    <w:rsid w:val="000B7B94"/>
    <w:rsid w:val="000C0835"/>
    <w:rsid w:val="000C0B76"/>
    <w:rsid w:val="000C0F3E"/>
    <w:rsid w:val="000C132E"/>
    <w:rsid w:val="000C14A2"/>
    <w:rsid w:val="000C165A"/>
    <w:rsid w:val="000C189A"/>
    <w:rsid w:val="000C1E19"/>
    <w:rsid w:val="000C1F91"/>
    <w:rsid w:val="000C2013"/>
    <w:rsid w:val="000C2365"/>
    <w:rsid w:val="000C2C1D"/>
    <w:rsid w:val="000C2CD0"/>
    <w:rsid w:val="000C2E19"/>
    <w:rsid w:val="000C30A3"/>
    <w:rsid w:val="000C3159"/>
    <w:rsid w:val="000C3322"/>
    <w:rsid w:val="000C3794"/>
    <w:rsid w:val="000C391E"/>
    <w:rsid w:val="000C3ED0"/>
    <w:rsid w:val="000C4309"/>
    <w:rsid w:val="000C447D"/>
    <w:rsid w:val="000C483B"/>
    <w:rsid w:val="000C4DBC"/>
    <w:rsid w:val="000C4F3C"/>
    <w:rsid w:val="000C501B"/>
    <w:rsid w:val="000C5066"/>
    <w:rsid w:val="000C5073"/>
    <w:rsid w:val="000C50FA"/>
    <w:rsid w:val="000C5E11"/>
    <w:rsid w:val="000C60F6"/>
    <w:rsid w:val="000C64E6"/>
    <w:rsid w:val="000C692A"/>
    <w:rsid w:val="000C69B0"/>
    <w:rsid w:val="000C69C9"/>
    <w:rsid w:val="000C6DE7"/>
    <w:rsid w:val="000C6F9D"/>
    <w:rsid w:val="000C73CD"/>
    <w:rsid w:val="000C7EF6"/>
    <w:rsid w:val="000D0A64"/>
    <w:rsid w:val="000D0D07"/>
    <w:rsid w:val="000D162D"/>
    <w:rsid w:val="000D17D6"/>
    <w:rsid w:val="000D1A47"/>
    <w:rsid w:val="000D1BF3"/>
    <w:rsid w:val="000D2F63"/>
    <w:rsid w:val="000D2FB2"/>
    <w:rsid w:val="000D329C"/>
    <w:rsid w:val="000D365F"/>
    <w:rsid w:val="000D3E2C"/>
    <w:rsid w:val="000D3EC4"/>
    <w:rsid w:val="000D4797"/>
    <w:rsid w:val="000D489D"/>
    <w:rsid w:val="000D497D"/>
    <w:rsid w:val="000D4D63"/>
    <w:rsid w:val="000D51D9"/>
    <w:rsid w:val="000D5393"/>
    <w:rsid w:val="000D54E1"/>
    <w:rsid w:val="000D57A7"/>
    <w:rsid w:val="000D585C"/>
    <w:rsid w:val="000D5C17"/>
    <w:rsid w:val="000D5F4A"/>
    <w:rsid w:val="000D642C"/>
    <w:rsid w:val="000D684E"/>
    <w:rsid w:val="000D71F7"/>
    <w:rsid w:val="000D7D4D"/>
    <w:rsid w:val="000E017C"/>
    <w:rsid w:val="000E02D6"/>
    <w:rsid w:val="000E0527"/>
    <w:rsid w:val="000E052F"/>
    <w:rsid w:val="000E0669"/>
    <w:rsid w:val="000E11D9"/>
    <w:rsid w:val="000E1664"/>
    <w:rsid w:val="000E17B4"/>
    <w:rsid w:val="000E18EA"/>
    <w:rsid w:val="000E1E92"/>
    <w:rsid w:val="000E20F9"/>
    <w:rsid w:val="000E218E"/>
    <w:rsid w:val="000E22A6"/>
    <w:rsid w:val="000E23FF"/>
    <w:rsid w:val="000E2EA4"/>
    <w:rsid w:val="000E371D"/>
    <w:rsid w:val="000E37A3"/>
    <w:rsid w:val="000E43AB"/>
    <w:rsid w:val="000E51D6"/>
    <w:rsid w:val="000E5324"/>
    <w:rsid w:val="000E55C4"/>
    <w:rsid w:val="000E59AB"/>
    <w:rsid w:val="000E5AD6"/>
    <w:rsid w:val="000E5BBB"/>
    <w:rsid w:val="000E5EBB"/>
    <w:rsid w:val="000E5EC5"/>
    <w:rsid w:val="000E6482"/>
    <w:rsid w:val="000E66EF"/>
    <w:rsid w:val="000E6C65"/>
    <w:rsid w:val="000E6D7C"/>
    <w:rsid w:val="000E6F04"/>
    <w:rsid w:val="000E700D"/>
    <w:rsid w:val="000E7090"/>
    <w:rsid w:val="000E74EE"/>
    <w:rsid w:val="000E7644"/>
    <w:rsid w:val="000E78E3"/>
    <w:rsid w:val="000E7ECB"/>
    <w:rsid w:val="000F06D6"/>
    <w:rsid w:val="000F0709"/>
    <w:rsid w:val="000F0EB1"/>
    <w:rsid w:val="000F1106"/>
    <w:rsid w:val="000F184F"/>
    <w:rsid w:val="000F1854"/>
    <w:rsid w:val="000F1AE1"/>
    <w:rsid w:val="000F217B"/>
    <w:rsid w:val="000F26CB"/>
    <w:rsid w:val="000F3332"/>
    <w:rsid w:val="000F3412"/>
    <w:rsid w:val="000F3BE9"/>
    <w:rsid w:val="000F3F6C"/>
    <w:rsid w:val="000F43E3"/>
    <w:rsid w:val="000F4ED8"/>
    <w:rsid w:val="000F4F9E"/>
    <w:rsid w:val="000F528A"/>
    <w:rsid w:val="000F5397"/>
    <w:rsid w:val="000F557E"/>
    <w:rsid w:val="000F5611"/>
    <w:rsid w:val="000F56C3"/>
    <w:rsid w:val="000F5AB7"/>
    <w:rsid w:val="000F5B27"/>
    <w:rsid w:val="000F5CF0"/>
    <w:rsid w:val="000F5D31"/>
    <w:rsid w:val="000F61FC"/>
    <w:rsid w:val="000F621D"/>
    <w:rsid w:val="000F62B3"/>
    <w:rsid w:val="000F6329"/>
    <w:rsid w:val="000F66A8"/>
    <w:rsid w:val="000F68BA"/>
    <w:rsid w:val="000F6A61"/>
    <w:rsid w:val="000F6A64"/>
    <w:rsid w:val="000F6DF3"/>
    <w:rsid w:val="000F6EA0"/>
    <w:rsid w:val="000F6F49"/>
    <w:rsid w:val="001005FF"/>
    <w:rsid w:val="00100649"/>
    <w:rsid w:val="00100770"/>
    <w:rsid w:val="00100A45"/>
    <w:rsid w:val="00100CF4"/>
    <w:rsid w:val="0010105B"/>
    <w:rsid w:val="0010105D"/>
    <w:rsid w:val="00101244"/>
    <w:rsid w:val="00101BCC"/>
    <w:rsid w:val="0010203E"/>
    <w:rsid w:val="001027CD"/>
    <w:rsid w:val="00102BB7"/>
    <w:rsid w:val="00103174"/>
    <w:rsid w:val="00103323"/>
    <w:rsid w:val="00103851"/>
    <w:rsid w:val="00103ADA"/>
    <w:rsid w:val="001040A8"/>
    <w:rsid w:val="001045CB"/>
    <w:rsid w:val="001048B7"/>
    <w:rsid w:val="00104A65"/>
    <w:rsid w:val="00104A7C"/>
    <w:rsid w:val="001054B3"/>
    <w:rsid w:val="00105BCB"/>
    <w:rsid w:val="00105C28"/>
    <w:rsid w:val="00105E18"/>
    <w:rsid w:val="001060D1"/>
    <w:rsid w:val="00106117"/>
    <w:rsid w:val="001061BB"/>
    <w:rsid w:val="001062FB"/>
    <w:rsid w:val="001063E6"/>
    <w:rsid w:val="00106B59"/>
    <w:rsid w:val="001070B9"/>
    <w:rsid w:val="00107358"/>
    <w:rsid w:val="00110418"/>
    <w:rsid w:val="001105EA"/>
    <w:rsid w:val="001108D9"/>
    <w:rsid w:val="00110929"/>
    <w:rsid w:val="0011092E"/>
    <w:rsid w:val="00110D0F"/>
    <w:rsid w:val="00110EBC"/>
    <w:rsid w:val="00110F2E"/>
    <w:rsid w:val="00111052"/>
    <w:rsid w:val="001112E3"/>
    <w:rsid w:val="00111871"/>
    <w:rsid w:val="001118D0"/>
    <w:rsid w:val="00111D66"/>
    <w:rsid w:val="0011224B"/>
    <w:rsid w:val="00112B01"/>
    <w:rsid w:val="00112C4F"/>
    <w:rsid w:val="00112DEF"/>
    <w:rsid w:val="001139CE"/>
    <w:rsid w:val="00113CF4"/>
    <w:rsid w:val="00113D2F"/>
    <w:rsid w:val="001140CF"/>
    <w:rsid w:val="00114870"/>
    <w:rsid w:val="00114AD5"/>
    <w:rsid w:val="00114B17"/>
    <w:rsid w:val="00114BAA"/>
    <w:rsid w:val="00114C3D"/>
    <w:rsid w:val="00114C46"/>
    <w:rsid w:val="00115027"/>
    <w:rsid w:val="001153EA"/>
    <w:rsid w:val="00115643"/>
    <w:rsid w:val="00116118"/>
    <w:rsid w:val="00116765"/>
    <w:rsid w:val="00116896"/>
    <w:rsid w:val="00116C54"/>
    <w:rsid w:val="00116C75"/>
    <w:rsid w:val="001171D9"/>
    <w:rsid w:val="0011725A"/>
    <w:rsid w:val="0011747E"/>
    <w:rsid w:val="00117A81"/>
    <w:rsid w:val="00117AE6"/>
    <w:rsid w:val="00117CEA"/>
    <w:rsid w:val="00117D13"/>
    <w:rsid w:val="001203FC"/>
    <w:rsid w:val="00121387"/>
    <w:rsid w:val="0012169D"/>
    <w:rsid w:val="0012189E"/>
    <w:rsid w:val="001218CE"/>
    <w:rsid w:val="001219F5"/>
    <w:rsid w:val="00121A10"/>
    <w:rsid w:val="00121A20"/>
    <w:rsid w:val="00121D09"/>
    <w:rsid w:val="0012257F"/>
    <w:rsid w:val="0012320A"/>
    <w:rsid w:val="00123A09"/>
    <w:rsid w:val="00123CA8"/>
    <w:rsid w:val="00123D2C"/>
    <w:rsid w:val="001248FC"/>
    <w:rsid w:val="001252EB"/>
    <w:rsid w:val="00125448"/>
    <w:rsid w:val="00125B92"/>
    <w:rsid w:val="00125D8C"/>
    <w:rsid w:val="00125FDB"/>
    <w:rsid w:val="00126305"/>
    <w:rsid w:val="00126308"/>
    <w:rsid w:val="001263C1"/>
    <w:rsid w:val="00126A06"/>
    <w:rsid w:val="00126B4A"/>
    <w:rsid w:val="00127088"/>
    <w:rsid w:val="00127221"/>
    <w:rsid w:val="0012729D"/>
    <w:rsid w:val="00127931"/>
    <w:rsid w:val="00127B1F"/>
    <w:rsid w:val="00127D88"/>
    <w:rsid w:val="00127E83"/>
    <w:rsid w:val="0013034D"/>
    <w:rsid w:val="0013192D"/>
    <w:rsid w:val="00131BF9"/>
    <w:rsid w:val="00131F38"/>
    <w:rsid w:val="00131FE9"/>
    <w:rsid w:val="001326A2"/>
    <w:rsid w:val="00132DED"/>
    <w:rsid w:val="00132FD0"/>
    <w:rsid w:val="001330B8"/>
    <w:rsid w:val="001335BC"/>
    <w:rsid w:val="001335F5"/>
    <w:rsid w:val="001338E9"/>
    <w:rsid w:val="001344C0"/>
    <w:rsid w:val="001346FA"/>
    <w:rsid w:val="00134C91"/>
    <w:rsid w:val="00135169"/>
    <w:rsid w:val="00135218"/>
    <w:rsid w:val="00135252"/>
    <w:rsid w:val="0013526B"/>
    <w:rsid w:val="0013526E"/>
    <w:rsid w:val="00135394"/>
    <w:rsid w:val="0013580A"/>
    <w:rsid w:val="001358C2"/>
    <w:rsid w:val="001358D4"/>
    <w:rsid w:val="00135999"/>
    <w:rsid w:val="001360E1"/>
    <w:rsid w:val="001365A4"/>
    <w:rsid w:val="00136635"/>
    <w:rsid w:val="00136790"/>
    <w:rsid w:val="0013683C"/>
    <w:rsid w:val="00136BBA"/>
    <w:rsid w:val="001375CD"/>
    <w:rsid w:val="0013762F"/>
    <w:rsid w:val="001376DA"/>
    <w:rsid w:val="001376E6"/>
    <w:rsid w:val="00137AB5"/>
    <w:rsid w:val="00137B99"/>
    <w:rsid w:val="00137C36"/>
    <w:rsid w:val="00137F0B"/>
    <w:rsid w:val="00137FB6"/>
    <w:rsid w:val="0014038C"/>
    <w:rsid w:val="00140509"/>
    <w:rsid w:val="00140969"/>
    <w:rsid w:val="001409CF"/>
    <w:rsid w:val="001415C0"/>
    <w:rsid w:val="00141601"/>
    <w:rsid w:val="0014182A"/>
    <w:rsid w:val="00141990"/>
    <w:rsid w:val="00141A18"/>
    <w:rsid w:val="00141BE7"/>
    <w:rsid w:val="001420DF"/>
    <w:rsid w:val="0014220F"/>
    <w:rsid w:val="001425FB"/>
    <w:rsid w:val="00142ADE"/>
    <w:rsid w:val="00143127"/>
    <w:rsid w:val="00143140"/>
    <w:rsid w:val="00143E76"/>
    <w:rsid w:val="00143E93"/>
    <w:rsid w:val="00143F1D"/>
    <w:rsid w:val="001440F0"/>
    <w:rsid w:val="00144571"/>
    <w:rsid w:val="001445CE"/>
    <w:rsid w:val="00144726"/>
    <w:rsid w:val="001447B7"/>
    <w:rsid w:val="0014489D"/>
    <w:rsid w:val="00144D9A"/>
    <w:rsid w:val="00145315"/>
    <w:rsid w:val="00145B01"/>
    <w:rsid w:val="00145CAD"/>
    <w:rsid w:val="00145E5F"/>
    <w:rsid w:val="00146389"/>
    <w:rsid w:val="001465F4"/>
    <w:rsid w:val="00146904"/>
    <w:rsid w:val="00146964"/>
    <w:rsid w:val="00146989"/>
    <w:rsid w:val="00146D32"/>
    <w:rsid w:val="001476DC"/>
    <w:rsid w:val="00147874"/>
    <w:rsid w:val="00147AEC"/>
    <w:rsid w:val="00147BDE"/>
    <w:rsid w:val="00147C7F"/>
    <w:rsid w:val="00147D25"/>
    <w:rsid w:val="001506B3"/>
    <w:rsid w:val="00150C1E"/>
    <w:rsid w:val="001510DF"/>
    <w:rsid w:val="0015121A"/>
    <w:rsid w:val="00151469"/>
    <w:rsid w:val="00151698"/>
    <w:rsid w:val="0015190F"/>
    <w:rsid w:val="00151E23"/>
    <w:rsid w:val="00151EAE"/>
    <w:rsid w:val="001523B7"/>
    <w:rsid w:val="001526E0"/>
    <w:rsid w:val="00152A4E"/>
    <w:rsid w:val="00152C7C"/>
    <w:rsid w:val="0015373E"/>
    <w:rsid w:val="00153B76"/>
    <w:rsid w:val="00154220"/>
    <w:rsid w:val="00154684"/>
    <w:rsid w:val="001549FC"/>
    <w:rsid w:val="001549FF"/>
    <w:rsid w:val="00154A63"/>
    <w:rsid w:val="001551B5"/>
    <w:rsid w:val="00155D64"/>
    <w:rsid w:val="001563BD"/>
    <w:rsid w:val="00156DC4"/>
    <w:rsid w:val="0015772B"/>
    <w:rsid w:val="0015779B"/>
    <w:rsid w:val="00157A90"/>
    <w:rsid w:val="00157B7B"/>
    <w:rsid w:val="00157F10"/>
    <w:rsid w:val="00160461"/>
    <w:rsid w:val="00160B06"/>
    <w:rsid w:val="00160B11"/>
    <w:rsid w:val="00162135"/>
    <w:rsid w:val="00162353"/>
    <w:rsid w:val="00162681"/>
    <w:rsid w:val="001629FC"/>
    <w:rsid w:val="00162B4D"/>
    <w:rsid w:val="00162BD1"/>
    <w:rsid w:val="00162EF2"/>
    <w:rsid w:val="0016352D"/>
    <w:rsid w:val="00163554"/>
    <w:rsid w:val="00163644"/>
    <w:rsid w:val="00163BF2"/>
    <w:rsid w:val="00163FBD"/>
    <w:rsid w:val="00164762"/>
    <w:rsid w:val="00164E14"/>
    <w:rsid w:val="00164F6D"/>
    <w:rsid w:val="001659C1"/>
    <w:rsid w:val="00165F59"/>
    <w:rsid w:val="0016613D"/>
    <w:rsid w:val="00166278"/>
    <w:rsid w:val="0016660C"/>
    <w:rsid w:val="001669BD"/>
    <w:rsid w:val="00166C86"/>
    <w:rsid w:val="0016726A"/>
    <w:rsid w:val="001672AE"/>
    <w:rsid w:val="00167995"/>
    <w:rsid w:val="00167A2F"/>
    <w:rsid w:val="00167A9D"/>
    <w:rsid w:val="001702EB"/>
    <w:rsid w:val="00170B78"/>
    <w:rsid w:val="001711A9"/>
    <w:rsid w:val="00171478"/>
    <w:rsid w:val="0017163C"/>
    <w:rsid w:val="00171E9B"/>
    <w:rsid w:val="00171FAE"/>
    <w:rsid w:val="001721D5"/>
    <w:rsid w:val="00172273"/>
    <w:rsid w:val="00172392"/>
    <w:rsid w:val="00173338"/>
    <w:rsid w:val="001735B9"/>
    <w:rsid w:val="00173A8E"/>
    <w:rsid w:val="00173D09"/>
    <w:rsid w:val="001742F2"/>
    <w:rsid w:val="0017437B"/>
    <w:rsid w:val="001746D1"/>
    <w:rsid w:val="001747A2"/>
    <w:rsid w:val="00174E2C"/>
    <w:rsid w:val="00174E5E"/>
    <w:rsid w:val="00174FE7"/>
    <w:rsid w:val="001750CB"/>
    <w:rsid w:val="00175796"/>
    <w:rsid w:val="00175A10"/>
    <w:rsid w:val="00175A7C"/>
    <w:rsid w:val="00175B77"/>
    <w:rsid w:val="00175D48"/>
    <w:rsid w:val="001762DB"/>
    <w:rsid w:val="00176547"/>
    <w:rsid w:val="0017678E"/>
    <w:rsid w:val="00176850"/>
    <w:rsid w:val="00176CFC"/>
    <w:rsid w:val="00176E09"/>
    <w:rsid w:val="00176E1A"/>
    <w:rsid w:val="00176FB5"/>
    <w:rsid w:val="00177D40"/>
    <w:rsid w:val="00177F35"/>
    <w:rsid w:val="00180304"/>
    <w:rsid w:val="001806C8"/>
    <w:rsid w:val="00180B6F"/>
    <w:rsid w:val="0018143F"/>
    <w:rsid w:val="001817F1"/>
    <w:rsid w:val="00181D12"/>
    <w:rsid w:val="00182BB1"/>
    <w:rsid w:val="001833D1"/>
    <w:rsid w:val="001833FB"/>
    <w:rsid w:val="00183599"/>
    <w:rsid w:val="0018380E"/>
    <w:rsid w:val="00183911"/>
    <w:rsid w:val="00184226"/>
    <w:rsid w:val="00184240"/>
    <w:rsid w:val="0018442B"/>
    <w:rsid w:val="001846F2"/>
    <w:rsid w:val="001849EF"/>
    <w:rsid w:val="00184C6F"/>
    <w:rsid w:val="00185251"/>
    <w:rsid w:val="001854F1"/>
    <w:rsid w:val="001856D0"/>
    <w:rsid w:val="0018582E"/>
    <w:rsid w:val="0018584E"/>
    <w:rsid w:val="00185C19"/>
    <w:rsid w:val="00186721"/>
    <w:rsid w:val="00186C04"/>
    <w:rsid w:val="00186EFF"/>
    <w:rsid w:val="00186F7A"/>
    <w:rsid w:val="00187149"/>
    <w:rsid w:val="00187FF9"/>
    <w:rsid w:val="001902A8"/>
    <w:rsid w:val="00190959"/>
    <w:rsid w:val="00190AC1"/>
    <w:rsid w:val="00190C2B"/>
    <w:rsid w:val="0019113F"/>
    <w:rsid w:val="0019197F"/>
    <w:rsid w:val="00191D86"/>
    <w:rsid w:val="001921DE"/>
    <w:rsid w:val="001924F7"/>
    <w:rsid w:val="001927C8"/>
    <w:rsid w:val="00192875"/>
    <w:rsid w:val="00192B67"/>
    <w:rsid w:val="00192D14"/>
    <w:rsid w:val="00192E38"/>
    <w:rsid w:val="0019341A"/>
    <w:rsid w:val="001934DF"/>
    <w:rsid w:val="0019394F"/>
    <w:rsid w:val="00193ABA"/>
    <w:rsid w:val="00193C61"/>
    <w:rsid w:val="00194061"/>
    <w:rsid w:val="0019406A"/>
    <w:rsid w:val="001944CD"/>
    <w:rsid w:val="0019468F"/>
    <w:rsid w:val="0019470D"/>
    <w:rsid w:val="001949D3"/>
    <w:rsid w:val="00194A05"/>
    <w:rsid w:val="00194BE4"/>
    <w:rsid w:val="00194D87"/>
    <w:rsid w:val="00194E68"/>
    <w:rsid w:val="00195220"/>
    <w:rsid w:val="001952D1"/>
    <w:rsid w:val="001956D0"/>
    <w:rsid w:val="00196508"/>
    <w:rsid w:val="001965C4"/>
    <w:rsid w:val="001973E3"/>
    <w:rsid w:val="0019750C"/>
    <w:rsid w:val="001975F2"/>
    <w:rsid w:val="00197DF9"/>
    <w:rsid w:val="001A05D2"/>
    <w:rsid w:val="001A0921"/>
    <w:rsid w:val="001A1457"/>
    <w:rsid w:val="001A1986"/>
    <w:rsid w:val="001A1987"/>
    <w:rsid w:val="001A1DEF"/>
    <w:rsid w:val="001A1F0C"/>
    <w:rsid w:val="001A2106"/>
    <w:rsid w:val="001A2564"/>
    <w:rsid w:val="001A2625"/>
    <w:rsid w:val="001A26FB"/>
    <w:rsid w:val="001A2854"/>
    <w:rsid w:val="001A2B0A"/>
    <w:rsid w:val="001A3015"/>
    <w:rsid w:val="001A3076"/>
    <w:rsid w:val="001A315C"/>
    <w:rsid w:val="001A3571"/>
    <w:rsid w:val="001A38BB"/>
    <w:rsid w:val="001A45D5"/>
    <w:rsid w:val="001A4737"/>
    <w:rsid w:val="001A4812"/>
    <w:rsid w:val="001A4996"/>
    <w:rsid w:val="001A4CDC"/>
    <w:rsid w:val="001A4EF4"/>
    <w:rsid w:val="001A5065"/>
    <w:rsid w:val="001A5463"/>
    <w:rsid w:val="001A5951"/>
    <w:rsid w:val="001A5B7A"/>
    <w:rsid w:val="001A5E45"/>
    <w:rsid w:val="001A6173"/>
    <w:rsid w:val="001A62DF"/>
    <w:rsid w:val="001A6ABE"/>
    <w:rsid w:val="001A73FD"/>
    <w:rsid w:val="001A757F"/>
    <w:rsid w:val="001A771A"/>
    <w:rsid w:val="001A79F1"/>
    <w:rsid w:val="001A7A1E"/>
    <w:rsid w:val="001B0578"/>
    <w:rsid w:val="001B094C"/>
    <w:rsid w:val="001B0D97"/>
    <w:rsid w:val="001B1075"/>
    <w:rsid w:val="001B11BE"/>
    <w:rsid w:val="001B12B7"/>
    <w:rsid w:val="001B14BE"/>
    <w:rsid w:val="001B1523"/>
    <w:rsid w:val="001B1583"/>
    <w:rsid w:val="001B1BF4"/>
    <w:rsid w:val="001B1D92"/>
    <w:rsid w:val="001B1FA1"/>
    <w:rsid w:val="001B20C3"/>
    <w:rsid w:val="001B2129"/>
    <w:rsid w:val="001B21A6"/>
    <w:rsid w:val="001B22B5"/>
    <w:rsid w:val="001B2992"/>
    <w:rsid w:val="001B2A5A"/>
    <w:rsid w:val="001B2C3C"/>
    <w:rsid w:val="001B2CE2"/>
    <w:rsid w:val="001B3010"/>
    <w:rsid w:val="001B34A3"/>
    <w:rsid w:val="001B34D1"/>
    <w:rsid w:val="001B36D6"/>
    <w:rsid w:val="001B3701"/>
    <w:rsid w:val="001B3C08"/>
    <w:rsid w:val="001B3C97"/>
    <w:rsid w:val="001B3CAD"/>
    <w:rsid w:val="001B4CFB"/>
    <w:rsid w:val="001B51CB"/>
    <w:rsid w:val="001B53A5"/>
    <w:rsid w:val="001B56D1"/>
    <w:rsid w:val="001B5805"/>
    <w:rsid w:val="001B5A42"/>
    <w:rsid w:val="001B5A5D"/>
    <w:rsid w:val="001B64A5"/>
    <w:rsid w:val="001B653E"/>
    <w:rsid w:val="001B65F6"/>
    <w:rsid w:val="001B66D0"/>
    <w:rsid w:val="001B69DB"/>
    <w:rsid w:val="001B7034"/>
    <w:rsid w:val="001B74F6"/>
    <w:rsid w:val="001B7A96"/>
    <w:rsid w:val="001C02A9"/>
    <w:rsid w:val="001C04B4"/>
    <w:rsid w:val="001C07F8"/>
    <w:rsid w:val="001C0AAE"/>
    <w:rsid w:val="001C0B35"/>
    <w:rsid w:val="001C1A1A"/>
    <w:rsid w:val="001C1C9D"/>
    <w:rsid w:val="001C1CE5"/>
    <w:rsid w:val="001C1E98"/>
    <w:rsid w:val="001C22EA"/>
    <w:rsid w:val="001C27E1"/>
    <w:rsid w:val="001C28C7"/>
    <w:rsid w:val="001C2A9B"/>
    <w:rsid w:val="001C2AF5"/>
    <w:rsid w:val="001C33C8"/>
    <w:rsid w:val="001C3BE5"/>
    <w:rsid w:val="001C3D2A"/>
    <w:rsid w:val="001C3D34"/>
    <w:rsid w:val="001C43A3"/>
    <w:rsid w:val="001C47B0"/>
    <w:rsid w:val="001C4824"/>
    <w:rsid w:val="001C48C2"/>
    <w:rsid w:val="001C508D"/>
    <w:rsid w:val="001C55EC"/>
    <w:rsid w:val="001C5A44"/>
    <w:rsid w:val="001C5B0C"/>
    <w:rsid w:val="001C5E19"/>
    <w:rsid w:val="001C5E31"/>
    <w:rsid w:val="001C5FB3"/>
    <w:rsid w:val="001C60F3"/>
    <w:rsid w:val="001C6312"/>
    <w:rsid w:val="001C664F"/>
    <w:rsid w:val="001C6A5B"/>
    <w:rsid w:val="001C7611"/>
    <w:rsid w:val="001C7E29"/>
    <w:rsid w:val="001D0064"/>
    <w:rsid w:val="001D027B"/>
    <w:rsid w:val="001D0C44"/>
    <w:rsid w:val="001D11ED"/>
    <w:rsid w:val="001D1452"/>
    <w:rsid w:val="001D1B44"/>
    <w:rsid w:val="001D1C91"/>
    <w:rsid w:val="001D1D1C"/>
    <w:rsid w:val="001D1D63"/>
    <w:rsid w:val="001D2031"/>
    <w:rsid w:val="001D2658"/>
    <w:rsid w:val="001D2B1F"/>
    <w:rsid w:val="001D2C6B"/>
    <w:rsid w:val="001D2DB5"/>
    <w:rsid w:val="001D36A9"/>
    <w:rsid w:val="001D377E"/>
    <w:rsid w:val="001D37DE"/>
    <w:rsid w:val="001D3909"/>
    <w:rsid w:val="001D3973"/>
    <w:rsid w:val="001D3974"/>
    <w:rsid w:val="001D3D21"/>
    <w:rsid w:val="001D40AF"/>
    <w:rsid w:val="001D40B9"/>
    <w:rsid w:val="001D4901"/>
    <w:rsid w:val="001D4CB3"/>
    <w:rsid w:val="001D4EE6"/>
    <w:rsid w:val="001D51BA"/>
    <w:rsid w:val="001D52F5"/>
    <w:rsid w:val="001D58EE"/>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5C4"/>
    <w:rsid w:val="001E0AE3"/>
    <w:rsid w:val="001E0B68"/>
    <w:rsid w:val="001E0E46"/>
    <w:rsid w:val="001E13D2"/>
    <w:rsid w:val="001E1506"/>
    <w:rsid w:val="001E1AEF"/>
    <w:rsid w:val="001E217E"/>
    <w:rsid w:val="001E23A0"/>
    <w:rsid w:val="001E23E4"/>
    <w:rsid w:val="001E2AD7"/>
    <w:rsid w:val="001E2B0C"/>
    <w:rsid w:val="001E337C"/>
    <w:rsid w:val="001E3A17"/>
    <w:rsid w:val="001E3F06"/>
    <w:rsid w:val="001E45FF"/>
    <w:rsid w:val="001E49E9"/>
    <w:rsid w:val="001E4A6E"/>
    <w:rsid w:val="001E58E2"/>
    <w:rsid w:val="001E5A39"/>
    <w:rsid w:val="001E5F35"/>
    <w:rsid w:val="001E6303"/>
    <w:rsid w:val="001E6909"/>
    <w:rsid w:val="001E6BB8"/>
    <w:rsid w:val="001E6F9F"/>
    <w:rsid w:val="001E75EA"/>
    <w:rsid w:val="001E786D"/>
    <w:rsid w:val="001E7AED"/>
    <w:rsid w:val="001F0B56"/>
    <w:rsid w:val="001F0CCF"/>
    <w:rsid w:val="001F0FD1"/>
    <w:rsid w:val="001F12F4"/>
    <w:rsid w:val="001F1DB7"/>
    <w:rsid w:val="001F2F31"/>
    <w:rsid w:val="001F2F8F"/>
    <w:rsid w:val="001F36C3"/>
    <w:rsid w:val="001F3916"/>
    <w:rsid w:val="001F39C4"/>
    <w:rsid w:val="001F3C3B"/>
    <w:rsid w:val="001F4037"/>
    <w:rsid w:val="001F41A1"/>
    <w:rsid w:val="001F4676"/>
    <w:rsid w:val="001F54C5"/>
    <w:rsid w:val="001F5514"/>
    <w:rsid w:val="001F5B50"/>
    <w:rsid w:val="001F61DB"/>
    <w:rsid w:val="001F6519"/>
    <w:rsid w:val="001F662C"/>
    <w:rsid w:val="001F7074"/>
    <w:rsid w:val="001F7654"/>
    <w:rsid w:val="001F7A85"/>
    <w:rsid w:val="001F7C2C"/>
    <w:rsid w:val="002001B7"/>
    <w:rsid w:val="00200490"/>
    <w:rsid w:val="002005FC"/>
    <w:rsid w:val="002009A4"/>
    <w:rsid w:val="00200C29"/>
    <w:rsid w:val="00200D0F"/>
    <w:rsid w:val="00201162"/>
    <w:rsid w:val="00201499"/>
    <w:rsid w:val="002019C5"/>
    <w:rsid w:val="00201B19"/>
    <w:rsid w:val="00201B26"/>
    <w:rsid w:val="00201C91"/>
    <w:rsid w:val="00201F3A"/>
    <w:rsid w:val="00201F95"/>
    <w:rsid w:val="0020327F"/>
    <w:rsid w:val="00203281"/>
    <w:rsid w:val="002039E6"/>
    <w:rsid w:val="00203A34"/>
    <w:rsid w:val="00203F96"/>
    <w:rsid w:val="002041BF"/>
    <w:rsid w:val="002043D0"/>
    <w:rsid w:val="00204539"/>
    <w:rsid w:val="00204831"/>
    <w:rsid w:val="0020488B"/>
    <w:rsid w:val="00204E32"/>
    <w:rsid w:val="002050C4"/>
    <w:rsid w:val="00205428"/>
    <w:rsid w:val="00205B83"/>
    <w:rsid w:val="00205F03"/>
    <w:rsid w:val="0020640E"/>
    <w:rsid w:val="00206927"/>
    <w:rsid w:val="002069B2"/>
    <w:rsid w:val="00206B93"/>
    <w:rsid w:val="00206E34"/>
    <w:rsid w:val="00207A55"/>
    <w:rsid w:val="00207D0E"/>
    <w:rsid w:val="00207FA3"/>
    <w:rsid w:val="00210241"/>
    <w:rsid w:val="00210CB1"/>
    <w:rsid w:val="002111FD"/>
    <w:rsid w:val="00211341"/>
    <w:rsid w:val="00211E40"/>
    <w:rsid w:val="00212596"/>
    <w:rsid w:val="002125E4"/>
    <w:rsid w:val="00212D1B"/>
    <w:rsid w:val="00212D2F"/>
    <w:rsid w:val="00212F4C"/>
    <w:rsid w:val="0021336E"/>
    <w:rsid w:val="0021356C"/>
    <w:rsid w:val="002137AB"/>
    <w:rsid w:val="00214628"/>
    <w:rsid w:val="00214DA8"/>
    <w:rsid w:val="0021529E"/>
    <w:rsid w:val="00215423"/>
    <w:rsid w:val="00215494"/>
    <w:rsid w:val="002158FA"/>
    <w:rsid w:val="00215991"/>
    <w:rsid w:val="00215D3F"/>
    <w:rsid w:val="00215D8B"/>
    <w:rsid w:val="00215E16"/>
    <w:rsid w:val="00215F14"/>
    <w:rsid w:val="00215FAD"/>
    <w:rsid w:val="002160C0"/>
    <w:rsid w:val="00216540"/>
    <w:rsid w:val="00216742"/>
    <w:rsid w:val="00216924"/>
    <w:rsid w:val="00216EE8"/>
    <w:rsid w:val="00217082"/>
    <w:rsid w:val="00217149"/>
    <w:rsid w:val="002174E3"/>
    <w:rsid w:val="002178FD"/>
    <w:rsid w:val="00217984"/>
    <w:rsid w:val="002179C2"/>
    <w:rsid w:val="002179E6"/>
    <w:rsid w:val="00217BA3"/>
    <w:rsid w:val="00217C54"/>
    <w:rsid w:val="00217CDC"/>
    <w:rsid w:val="002202BC"/>
    <w:rsid w:val="00220495"/>
    <w:rsid w:val="00220600"/>
    <w:rsid w:val="00220819"/>
    <w:rsid w:val="00220EAB"/>
    <w:rsid w:val="00221404"/>
    <w:rsid w:val="002218CA"/>
    <w:rsid w:val="00221A91"/>
    <w:rsid w:val="002220C3"/>
    <w:rsid w:val="00222102"/>
    <w:rsid w:val="002221C0"/>
    <w:rsid w:val="002224DB"/>
    <w:rsid w:val="00222756"/>
    <w:rsid w:val="0022295E"/>
    <w:rsid w:val="0022299A"/>
    <w:rsid w:val="00222BC6"/>
    <w:rsid w:val="00223BD6"/>
    <w:rsid w:val="00223F1D"/>
    <w:rsid w:val="00223FCB"/>
    <w:rsid w:val="00224412"/>
    <w:rsid w:val="0022451F"/>
    <w:rsid w:val="002245B0"/>
    <w:rsid w:val="002245DE"/>
    <w:rsid w:val="00224A8E"/>
    <w:rsid w:val="00224B7C"/>
    <w:rsid w:val="00224CC9"/>
    <w:rsid w:val="00224D38"/>
    <w:rsid w:val="00224E18"/>
    <w:rsid w:val="00224E46"/>
    <w:rsid w:val="00225199"/>
    <w:rsid w:val="0022523C"/>
    <w:rsid w:val="002252C3"/>
    <w:rsid w:val="00225343"/>
    <w:rsid w:val="0022591B"/>
    <w:rsid w:val="00225AD8"/>
    <w:rsid w:val="00225B16"/>
    <w:rsid w:val="00225C54"/>
    <w:rsid w:val="00225C71"/>
    <w:rsid w:val="00225FB6"/>
    <w:rsid w:val="00226404"/>
    <w:rsid w:val="002264CF"/>
    <w:rsid w:val="00226BE1"/>
    <w:rsid w:val="00227027"/>
    <w:rsid w:val="002276E2"/>
    <w:rsid w:val="00227C26"/>
    <w:rsid w:val="00227D97"/>
    <w:rsid w:val="0023007C"/>
    <w:rsid w:val="00230765"/>
    <w:rsid w:val="00230BDB"/>
    <w:rsid w:val="0023109F"/>
    <w:rsid w:val="00231470"/>
    <w:rsid w:val="0023156D"/>
    <w:rsid w:val="002319CE"/>
    <w:rsid w:val="002319E4"/>
    <w:rsid w:val="00231AE0"/>
    <w:rsid w:val="002320DA"/>
    <w:rsid w:val="00232208"/>
    <w:rsid w:val="00232491"/>
    <w:rsid w:val="00232756"/>
    <w:rsid w:val="0023328C"/>
    <w:rsid w:val="00233741"/>
    <w:rsid w:val="002337E9"/>
    <w:rsid w:val="00233E89"/>
    <w:rsid w:val="00234572"/>
    <w:rsid w:val="002346E3"/>
    <w:rsid w:val="0023488B"/>
    <w:rsid w:val="002349E8"/>
    <w:rsid w:val="00234FF0"/>
    <w:rsid w:val="0023535F"/>
    <w:rsid w:val="00235632"/>
    <w:rsid w:val="00235872"/>
    <w:rsid w:val="00235C8C"/>
    <w:rsid w:val="00235CAB"/>
    <w:rsid w:val="00235CCA"/>
    <w:rsid w:val="00235D35"/>
    <w:rsid w:val="00235DAD"/>
    <w:rsid w:val="00235DE6"/>
    <w:rsid w:val="00236493"/>
    <w:rsid w:val="00236564"/>
    <w:rsid w:val="00236ADA"/>
    <w:rsid w:val="00236ED3"/>
    <w:rsid w:val="00237162"/>
    <w:rsid w:val="0023757B"/>
    <w:rsid w:val="00237592"/>
    <w:rsid w:val="00237918"/>
    <w:rsid w:val="0024083C"/>
    <w:rsid w:val="0024086E"/>
    <w:rsid w:val="002413CC"/>
    <w:rsid w:val="0024143A"/>
    <w:rsid w:val="00241559"/>
    <w:rsid w:val="00241BD0"/>
    <w:rsid w:val="00241C0F"/>
    <w:rsid w:val="00242362"/>
    <w:rsid w:val="0024267E"/>
    <w:rsid w:val="002426E0"/>
    <w:rsid w:val="00242A39"/>
    <w:rsid w:val="00243179"/>
    <w:rsid w:val="002434D0"/>
    <w:rsid w:val="0024350A"/>
    <w:rsid w:val="002435B3"/>
    <w:rsid w:val="00243EF2"/>
    <w:rsid w:val="00244040"/>
    <w:rsid w:val="002441D2"/>
    <w:rsid w:val="0024467F"/>
    <w:rsid w:val="0024566A"/>
    <w:rsid w:val="00245766"/>
    <w:rsid w:val="002458EB"/>
    <w:rsid w:val="002462D0"/>
    <w:rsid w:val="0024633E"/>
    <w:rsid w:val="0024641C"/>
    <w:rsid w:val="00246594"/>
    <w:rsid w:val="002468B7"/>
    <w:rsid w:val="00247228"/>
    <w:rsid w:val="0024729C"/>
    <w:rsid w:val="0025011B"/>
    <w:rsid w:val="002502F9"/>
    <w:rsid w:val="00251316"/>
    <w:rsid w:val="00251615"/>
    <w:rsid w:val="002518B0"/>
    <w:rsid w:val="00251B4A"/>
    <w:rsid w:val="00251CB9"/>
    <w:rsid w:val="00251DE3"/>
    <w:rsid w:val="002522A6"/>
    <w:rsid w:val="0025243C"/>
    <w:rsid w:val="002524F6"/>
    <w:rsid w:val="0025264F"/>
    <w:rsid w:val="0025276C"/>
    <w:rsid w:val="00252933"/>
    <w:rsid w:val="00252E94"/>
    <w:rsid w:val="002536A0"/>
    <w:rsid w:val="002538EB"/>
    <w:rsid w:val="00253EAF"/>
    <w:rsid w:val="0025409A"/>
    <w:rsid w:val="00254623"/>
    <w:rsid w:val="00254CA7"/>
    <w:rsid w:val="00254F1A"/>
    <w:rsid w:val="00255074"/>
    <w:rsid w:val="0025555E"/>
    <w:rsid w:val="002556A7"/>
    <w:rsid w:val="00255D36"/>
    <w:rsid w:val="002562F9"/>
    <w:rsid w:val="0025638D"/>
    <w:rsid w:val="00256AD8"/>
    <w:rsid w:val="00257543"/>
    <w:rsid w:val="002577E6"/>
    <w:rsid w:val="00257B2B"/>
    <w:rsid w:val="00257E57"/>
    <w:rsid w:val="00260656"/>
    <w:rsid w:val="00260731"/>
    <w:rsid w:val="00260A05"/>
    <w:rsid w:val="00261782"/>
    <w:rsid w:val="002617E7"/>
    <w:rsid w:val="00261A3A"/>
    <w:rsid w:val="00262298"/>
    <w:rsid w:val="00262A43"/>
    <w:rsid w:val="00262A45"/>
    <w:rsid w:val="002637AE"/>
    <w:rsid w:val="002639FC"/>
    <w:rsid w:val="00264060"/>
    <w:rsid w:val="00264189"/>
    <w:rsid w:val="00264228"/>
    <w:rsid w:val="00264334"/>
    <w:rsid w:val="0026473E"/>
    <w:rsid w:val="00265370"/>
    <w:rsid w:val="00265521"/>
    <w:rsid w:val="00265716"/>
    <w:rsid w:val="00265C81"/>
    <w:rsid w:val="00266214"/>
    <w:rsid w:val="0026638A"/>
    <w:rsid w:val="00266CC2"/>
    <w:rsid w:val="002677C0"/>
    <w:rsid w:val="00267A3C"/>
    <w:rsid w:val="00267C83"/>
    <w:rsid w:val="00267CEB"/>
    <w:rsid w:val="002704F9"/>
    <w:rsid w:val="00271381"/>
    <w:rsid w:val="00271430"/>
    <w:rsid w:val="0027144F"/>
    <w:rsid w:val="00271819"/>
    <w:rsid w:val="00271A63"/>
    <w:rsid w:val="00271DF4"/>
    <w:rsid w:val="00271F3A"/>
    <w:rsid w:val="00272ECC"/>
    <w:rsid w:val="00272ED3"/>
    <w:rsid w:val="00272FC3"/>
    <w:rsid w:val="00273278"/>
    <w:rsid w:val="002737F4"/>
    <w:rsid w:val="00273921"/>
    <w:rsid w:val="00273D70"/>
    <w:rsid w:val="00273D9E"/>
    <w:rsid w:val="00273E0E"/>
    <w:rsid w:val="00273E84"/>
    <w:rsid w:val="00273FB6"/>
    <w:rsid w:val="0027463C"/>
    <w:rsid w:val="00274BB8"/>
    <w:rsid w:val="00274C41"/>
    <w:rsid w:val="00274C73"/>
    <w:rsid w:val="00274DFF"/>
    <w:rsid w:val="00275006"/>
    <w:rsid w:val="0027588C"/>
    <w:rsid w:val="00275CEB"/>
    <w:rsid w:val="00276081"/>
    <w:rsid w:val="00276B67"/>
    <w:rsid w:val="00276CD4"/>
    <w:rsid w:val="00277006"/>
    <w:rsid w:val="00277097"/>
    <w:rsid w:val="00277490"/>
    <w:rsid w:val="00277CDA"/>
    <w:rsid w:val="002805F5"/>
    <w:rsid w:val="00280751"/>
    <w:rsid w:val="00280E8F"/>
    <w:rsid w:val="00280F1E"/>
    <w:rsid w:val="00281605"/>
    <w:rsid w:val="002819A4"/>
    <w:rsid w:val="00281A54"/>
    <w:rsid w:val="00281B2B"/>
    <w:rsid w:val="00281C9B"/>
    <w:rsid w:val="00281D81"/>
    <w:rsid w:val="002821B7"/>
    <w:rsid w:val="002822C4"/>
    <w:rsid w:val="002824E0"/>
    <w:rsid w:val="0028265E"/>
    <w:rsid w:val="0028275C"/>
    <w:rsid w:val="0028280A"/>
    <w:rsid w:val="0028305E"/>
    <w:rsid w:val="0028360D"/>
    <w:rsid w:val="002838A1"/>
    <w:rsid w:val="00283A0A"/>
    <w:rsid w:val="00283B37"/>
    <w:rsid w:val="0028409E"/>
    <w:rsid w:val="00284524"/>
    <w:rsid w:val="0028487A"/>
    <w:rsid w:val="00284888"/>
    <w:rsid w:val="00284AA5"/>
    <w:rsid w:val="002850AC"/>
    <w:rsid w:val="00285907"/>
    <w:rsid w:val="00285FB5"/>
    <w:rsid w:val="00286047"/>
    <w:rsid w:val="0028606E"/>
    <w:rsid w:val="00286560"/>
    <w:rsid w:val="00286ACD"/>
    <w:rsid w:val="00286BFC"/>
    <w:rsid w:val="00286D10"/>
    <w:rsid w:val="002871CF"/>
    <w:rsid w:val="002875DC"/>
    <w:rsid w:val="00287838"/>
    <w:rsid w:val="002907B5"/>
    <w:rsid w:val="00290A49"/>
    <w:rsid w:val="00290A87"/>
    <w:rsid w:val="00290C80"/>
    <w:rsid w:val="00290CC2"/>
    <w:rsid w:val="00290EF6"/>
    <w:rsid w:val="002911CE"/>
    <w:rsid w:val="002912B7"/>
    <w:rsid w:val="002912C6"/>
    <w:rsid w:val="0029135D"/>
    <w:rsid w:val="00291685"/>
    <w:rsid w:val="00291E5C"/>
    <w:rsid w:val="00291EF1"/>
    <w:rsid w:val="00291FC4"/>
    <w:rsid w:val="00292174"/>
    <w:rsid w:val="00292514"/>
    <w:rsid w:val="002926FE"/>
    <w:rsid w:val="00292767"/>
    <w:rsid w:val="00292C37"/>
    <w:rsid w:val="00292EB7"/>
    <w:rsid w:val="00292FA8"/>
    <w:rsid w:val="002937A1"/>
    <w:rsid w:val="00293D41"/>
    <w:rsid w:val="00294282"/>
    <w:rsid w:val="0029441F"/>
    <w:rsid w:val="00294544"/>
    <w:rsid w:val="00294D44"/>
    <w:rsid w:val="00295410"/>
    <w:rsid w:val="002955BC"/>
    <w:rsid w:val="00295A77"/>
    <w:rsid w:val="00295BE1"/>
    <w:rsid w:val="00295FCF"/>
    <w:rsid w:val="00296024"/>
    <w:rsid w:val="00296118"/>
    <w:rsid w:val="00296227"/>
    <w:rsid w:val="00296314"/>
    <w:rsid w:val="0029661F"/>
    <w:rsid w:val="00296F44"/>
    <w:rsid w:val="00296FA6"/>
    <w:rsid w:val="002970C4"/>
    <w:rsid w:val="00297311"/>
    <w:rsid w:val="00297481"/>
    <w:rsid w:val="0029777D"/>
    <w:rsid w:val="00297A23"/>
    <w:rsid w:val="00297AEB"/>
    <w:rsid w:val="00297B26"/>
    <w:rsid w:val="00297F97"/>
    <w:rsid w:val="002A055E"/>
    <w:rsid w:val="002A1417"/>
    <w:rsid w:val="002A1733"/>
    <w:rsid w:val="002A1A5B"/>
    <w:rsid w:val="002A1D4E"/>
    <w:rsid w:val="002A1F3F"/>
    <w:rsid w:val="002A2107"/>
    <w:rsid w:val="002A2499"/>
    <w:rsid w:val="002A25FD"/>
    <w:rsid w:val="002A2869"/>
    <w:rsid w:val="002A29F1"/>
    <w:rsid w:val="002A2B92"/>
    <w:rsid w:val="002A2C89"/>
    <w:rsid w:val="002A316F"/>
    <w:rsid w:val="002A3257"/>
    <w:rsid w:val="002A33C6"/>
    <w:rsid w:val="002A3530"/>
    <w:rsid w:val="002A37EE"/>
    <w:rsid w:val="002A3C6B"/>
    <w:rsid w:val="002A3FC3"/>
    <w:rsid w:val="002A4063"/>
    <w:rsid w:val="002A469A"/>
    <w:rsid w:val="002A493B"/>
    <w:rsid w:val="002A4C62"/>
    <w:rsid w:val="002A4CC1"/>
    <w:rsid w:val="002A4FCB"/>
    <w:rsid w:val="002A5356"/>
    <w:rsid w:val="002A54CB"/>
    <w:rsid w:val="002A5EB3"/>
    <w:rsid w:val="002A5F35"/>
    <w:rsid w:val="002A6158"/>
    <w:rsid w:val="002A665F"/>
    <w:rsid w:val="002A6CFF"/>
    <w:rsid w:val="002A6FF8"/>
    <w:rsid w:val="002A716B"/>
    <w:rsid w:val="002A75BF"/>
    <w:rsid w:val="002A7657"/>
    <w:rsid w:val="002A7683"/>
    <w:rsid w:val="002A7E94"/>
    <w:rsid w:val="002A7F42"/>
    <w:rsid w:val="002B075D"/>
    <w:rsid w:val="002B10A1"/>
    <w:rsid w:val="002B11B3"/>
    <w:rsid w:val="002B1780"/>
    <w:rsid w:val="002B1C16"/>
    <w:rsid w:val="002B1D78"/>
    <w:rsid w:val="002B1FF9"/>
    <w:rsid w:val="002B24D6"/>
    <w:rsid w:val="002B2859"/>
    <w:rsid w:val="002B2876"/>
    <w:rsid w:val="002B296A"/>
    <w:rsid w:val="002B2C00"/>
    <w:rsid w:val="002B3A7C"/>
    <w:rsid w:val="002B3B0D"/>
    <w:rsid w:val="002B3FE9"/>
    <w:rsid w:val="002B425E"/>
    <w:rsid w:val="002B4A33"/>
    <w:rsid w:val="002B4B5F"/>
    <w:rsid w:val="002B5962"/>
    <w:rsid w:val="002B5C48"/>
    <w:rsid w:val="002B63FC"/>
    <w:rsid w:val="002B6866"/>
    <w:rsid w:val="002B6D00"/>
    <w:rsid w:val="002B6FA2"/>
    <w:rsid w:val="002B70AF"/>
    <w:rsid w:val="002B737E"/>
    <w:rsid w:val="002B74C5"/>
    <w:rsid w:val="002B7641"/>
    <w:rsid w:val="002B77BF"/>
    <w:rsid w:val="002B7B37"/>
    <w:rsid w:val="002C0976"/>
    <w:rsid w:val="002C0B3D"/>
    <w:rsid w:val="002C0ED2"/>
    <w:rsid w:val="002C1122"/>
    <w:rsid w:val="002C1174"/>
    <w:rsid w:val="002C151A"/>
    <w:rsid w:val="002C1961"/>
    <w:rsid w:val="002C228A"/>
    <w:rsid w:val="002C246F"/>
    <w:rsid w:val="002C2471"/>
    <w:rsid w:val="002C2995"/>
    <w:rsid w:val="002C31B3"/>
    <w:rsid w:val="002C328B"/>
    <w:rsid w:val="002C32C2"/>
    <w:rsid w:val="002C3562"/>
    <w:rsid w:val="002C36C7"/>
    <w:rsid w:val="002C36E5"/>
    <w:rsid w:val="002C38A5"/>
    <w:rsid w:val="002C3FD2"/>
    <w:rsid w:val="002C400F"/>
    <w:rsid w:val="002C41E6"/>
    <w:rsid w:val="002C4435"/>
    <w:rsid w:val="002C4558"/>
    <w:rsid w:val="002C4563"/>
    <w:rsid w:val="002C45D4"/>
    <w:rsid w:val="002C4FF7"/>
    <w:rsid w:val="002C5001"/>
    <w:rsid w:val="002C58F8"/>
    <w:rsid w:val="002C5DD1"/>
    <w:rsid w:val="002C6360"/>
    <w:rsid w:val="002C6364"/>
    <w:rsid w:val="002C6410"/>
    <w:rsid w:val="002C6443"/>
    <w:rsid w:val="002C6A9C"/>
    <w:rsid w:val="002C6C32"/>
    <w:rsid w:val="002C6E1A"/>
    <w:rsid w:val="002C6FCD"/>
    <w:rsid w:val="002C7054"/>
    <w:rsid w:val="002C7166"/>
    <w:rsid w:val="002C71A1"/>
    <w:rsid w:val="002C7445"/>
    <w:rsid w:val="002C76BF"/>
    <w:rsid w:val="002C7947"/>
    <w:rsid w:val="002C7D5C"/>
    <w:rsid w:val="002D02C7"/>
    <w:rsid w:val="002D0371"/>
    <w:rsid w:val="002D071A"/>
    <w:rsid w:val="002D102E"/>
    <w:rsid w:val="002D1516"/>
    <w:rsid w:val="002D1C1A"/>
    <w:rsid w:val="002D2CA1"/>
    <w:rsid w:val="002D2D77"/>
    <w:rsid w:val="002D2DF5"/>
    <w:rsid w:val="002D2DFD"/>
    <w:rsid w:val="002D2E85"/>
    <w:rsid w:val="002D30A3"/>
    <w:rsid w:val="002D34B2"/>
    <w:rsid w:val="002D3B37"/>
    <w:rsid w:val="002D4147"/>
    <w:rsid w:val="002D41BB"/>
    <w:rsid w:val="002D4863"/>
    <w:rsid w:val="002D4ABC"/>
    <w:rsid w:val="002D4D46"/>
    <w:rsid w:val="002D5255"/>
    <w:rsid w:val="002D5933"/>
    <w:rsid w:val="002D5BFA"/>
    <w:rsid w:val="002D6218"/>
    <w:rsid w:val="002D6854"/>
    <w:rsid w:val="002D6B9B"/>
    <w:rsid w:val="002D6C36"/>
    <w:rsid w:val="002D6E41"/>
    <w:rsid w:val="002D7637"/>
    <w:rsid w:val="002D7662"/>
    <w:rsid w:val="002D7A15"/>
    <w:rsid w:val="002E089A"/>
    <w:rsid w:val="002E0B37"/>
    <w:rsid w:val="002E0B70"/>
    <w:rsid w:val="002E0BEF"/>
    <w:rsid w:val="002E0C9B"/>
    <w:rsid w:val="002E1616"/>
    <w:rsid w:val="002E17B6"/>
    <w:rsid w:val="002E17F2"/>
    <w:rsid w:val="002E1BAA"/>
    <w:rsid w:val="002E1D24"/>
    <w:rsid w:val="002E2A11"/>
    <w:rsid w:val="002E2B4D"/>
    <w:rsid w:val="002E368E"/>
    <w:rsid w:val="002E3791"/>
    <w:rsid w:val="002E3859"/>
    <w:rsid w:val="002E3BF4"/>
    <w:rsid w:val="002E4943"/>
    <w:rsid w:val="002E4B6C"/>
    <w:rsid w:val="002E4D4A"/>
    <w:rsid w:val="002E4F7A"/>
    <w:rsid w:val="002E59F9"/>
    <w:rsid w:val="002E5B53"/>
    <w:rsid w:val="002E5CAA"/>
    <w:rsid w:val="002E62BF"/>
    <w:rsid w:val="002E659A"/>
    <w:rsid w:val="002E65FB"/>
    <w:rsid w:val="002E689B"/>
    <w:rsid w:val="002E7003"/>
    <w:rsid w:val="002E7271"/>
    <w:rsid w:val="002E7CAE"/>
    <w:rsid w:val="002E7F8F"/>
    <w:rsid w:val="002F07A4"/>
    <w:rsid w:val="002F0BDE"/>
    <w:rsid w:val="002F0D54"/>
    <w:rsid w:val="002F0F2B"/>
    <w:rsid w:val="002F1064"/>
    <w:rsid w:val="002F10D2"/>
    <w:rsid w:val="002F10D7"/>
    <w:rsid w:val="002F1BD8"/>
    <w:rsid w:val="002F2771"/>
    <w:rsid w:val="002F2F73"/>
    <w:rsid w:val="002F30B7"/>
    <w:rsid w:val="002F3315"/>
    <w:rsid w:val="002F33B4"/>
    <w:rsid w:val="002F34BA"/>
    <w:rsid w:val="002F34D7"/>
    <w:rsid w:val="002F37A9"/>
    <w:rsid w:val="002F3974"/>
    <w:rsid w:val="002F4522"/>
    <w:rsid w:val="002F4AE1"/>
    <w:rsid w:val="002F5609"/>
    <w:rsid w:val="002F585B"/>
    <w:rsid w:val="002F5A6F"/>
    <w:rsid w:val="002F5AFC"/>
    <w:rsid w:val="002F5F97"/>
    <w:rsid w:val="002F6C86"/>
    <w:rsid w:val="002F6CB0"/>
    <w:rsid w:val="002F6D59"/>
    <w:rsid w:val="002F6E9C"/>
    <w:rsid w:val="002F6EF2"/>
    <w:rsid w:val="002F7227"/>
    <w:rsid w:val="002F747E"/>
    <w:rsid w:val="002F771F"/>
    <w:rsid w:val="002F784D"/>
    <w:rsid w:val="002F7D61"/>
    <w:rsid w:val="003001B2"/>
    <w:rsid w:val="003003EF"/>
    <w:rsid w:val="003003F3"/>
    <w:rsid w:val="0030043A"/>
    <w:rsid w:val="0030075F"/>
    <w:rsid w:val="00300842"/>
    <w:rsid w:val="00300A39"/>
    <w:rsid w:val="003018E3"/>
    <w:rsid w:val="003019AB"/>
    <w:rsid w:val="00301BDB"/>
    <w:rsid w:val="00301CB1"/>
    <w:rsid w:val="00301CE6"/>
    <w:rsid w:val="00302569"/>
    <w:rsid w:val="0030256B"/>
    <w:rsid w:val="00302851"/>
    <w:rsid w:val="0030293F"/>
    <w:rsid w:val="00302AFA"/>
    <w:rsid w:val="00302B65"/>
    <w:rsid w:val="00302D11"/>
    <w:rsid w:val="00302F66"/>
    <w:rsid w:val="0030374F"/>
    <w:rsid w:val="003038EC"/>
    <w:rsid w:val="003043C9"/>
    <w:rsid w:val="00304A99"/>
    <w:rsid w:val="0030501F"/>
    <w:rsid w:val="0030522D"/>
    <w:rsid w:val="00305444"/>
    <w:rsid w:val="00305464"/>
    <w:rsid w:val="00305AA5"/>
    <w:rsid w:val="00305B8B"/>
    <w:rsid w:val="003060F8"/>
    <w:rsid w:val="00306AC5"/>
    <w:rsid w:val="0030704D"/>
    <w:rsid w:val="003071E9"/>
    <w:rsid w:val="00307A42"/>
    <w:rsid w:val="00307A45"/>
    <w:rsid w:val="00307BA1"/>
    <w:rsid w:val="00307BF3"/>
    <w:rsid w:val="003105FB"/>
    <w:rsid w:val="003109FD"/>
    <w:rsid w:val="00310A7F"/>
    <w:rsid w:val="00311702"/>
    <w:rsid w:val="00311AD8"/>
    <w:rsid w:val="00311E82"/>
    <w:rsid w:val="003124BA"/>
    <w:rsid w:val="00312525"/>
    <w:rsid w:val="00312B75"/>
    <w:rsid w:val="00312C0A"/>
    <w:rsid w:val="00313534"/>
    <w:rsid w:val="00313FD6"/>
    <w:rsid w:val="003143BD"/>
    <w:rsid w:val="00314ABE"/>
    <w:rsid w:val="003152B1"/>
    <w:rsid w:val="00315304"/>
    <w:rsid w:val="003153C1"/>
    <w:rsid w:val="00315850"/>
    <w:rsid w:val="00315D5B"/>
    <w:rsid w:val="00316549"/>
    <w:rsid w:val="003165B5"/>
    <w:rsid w:val="003167C9"/>
    <w:rsid w:val="00316A5A"/>
    <w:rsid w:val="00316D0F"/>
    <w:rsid w:val="0031708B"/>
    <w:rsid w:val="00317297"/>
    <w:rsid w:val="00317746"/>
    <w:rsid w:val="00317CFB"/>
    <w:rsid w:val="00317EC8"/>
    <w:rsid w:val="00320177"/>
    <w:rsid w:val="003203ED"/>
    <w:rsid w:val="00320831"/>
    <w:rsid w:val="00320A1E"/>
    <w:rsid w:val="003210E0"/>
    <w:rsid w:val="003210FD"/>
    <w:rsid w:val="00321257"/>
    <w:rsid w:val="0032130F"/>
    <w:rsid w:val="00321C1A"/>
    <w:rsid w:val="00322359"/>
    <w:rsid w:val="00322820"/>
    <w:rsid w:val="00322C9F"/>
    <w:rsid w:val="00322FB2"/>
    <w:rsid w:val="003230C4"/>
    <w:rsid w:val="003233E6"/>
    <w:rsid w:val="003239D7"/>
    <w:rsid w:val="00324135"/>
    <w:rsid w:val="00324258"/>
    <w:rsid w:val="003242DD"/>
    <w:rsid w:val="0032453D"/>
    <w:rsid w:val="0032466C"/>
    <w:rsid w:val="00324765"/>
    <w:rsid w:val="00324864"/>
    <w:rsid w:val="00324AA1"/>
    <w:rsid w:val="00324B6C"/>
    <w:rsid w:val="00324D23"/>
    <w:rsid w:val="00324DA3"/>
    <w:rsid w:val="003253E3"/>
    <w:rsid w:val="00325454"/>
    <w:rsid w:val="00325768"/>
    <w:rsid w:val="00325884"/>
    <w:rsid w:val="003258F0"/>
    <w:rsid w:val="00325ECE"/>
    <w:rsid w:val="00325F35"/>
    <w:rsid w:val="003260A9"/>
    <w:rsid w:val="00326853"/>
    <w:rsid w:val="003273A2"/>
    <w:rsid w:val="003275BE"/>
    <w:rsid w:val="0032763E"/>
    <w:rsid w:val="0032763F"/>
    <w:rsid w:val="00327DD4"/>
    <w:rsid w:val="00330B22"/>
    <w:rsid w:val="00330C34"/>
    <w:rsid w:val="00330D80"/>
    <w:rsid w:val="00330E45"/>
    <w:rsid w:val="00330FEE"/>
    <w:rsid w:val="00331751"/>
    <w:rsid w:val="00331D09"/>
    <w:rsid w:val="00331E4A"/>
    <w:rsid w:val="003328BB"/>
    <w:rsid w:val="003329DD"/>
    <w:rsid w:val="00332A98"/>
    <w:rsid w:val="00332A9A"/>
    <w:rsid w:val="00332B84"/>
    <w:rsid w:val="003330BE"/>
    <w:rsid w:val="003334EA"/>
    <w:rsid w:val="0033352E"/>
    <w:rsid w:val="00333AB3"/>
    <w:rsid w:val="00333FD7"/>
    <w:rsid w:val="0033403E"/>
    <w:rsid w:val="00334165"/>
    <w:rsid w:val="00334578"/>
    <w:rsid w:val="00334579"/>
    <w:rsid w:val="00334D0C"/>
    <w:rsid w:val="0033520D"/>
    <w:rsid w:val="003353EE"/>
    <w:rsid w:val="00335858"/>
    <w:rsid w:val="00335BF3"/>
    <w:rsid w:val="00335C0F"/>
    <w:rsid w:val="0033684A"/>
    <w:rsid w:val="00336BDA"/>
    <w:rsid w:val="00336F42"/>
    <w:rsid w:val="00336F80"/>
    <w:rsid w:val="00337135"/>
    <w:rsid w:val="003379C1"/>
    <w:rsid w:val="00340095"/>
    <w:rsid w:val="003402E0"/>
    <w:rsid w:val="00340574"/>
    <w:rsid w:val="00340CA8"/>
    <w:rsid w:val="0034106C"/>
    <w:rsid w:val="003410C7"/>
    <w:rsid w:val="0034166C"/>
    <w:rsid w:val="003419A8"/>
    <w:rsid w:val="00341B70"/>
    <w:rsid w:val="00342989"/>
    <w:rsid w:val="00342BD7"/>
    <w:rsid w:val="003437BB"/>
    <w:rsid w:val="00343C63"/>
    <w:rsid w:val="00343CA5"/>
    <w:rsid w:val="00343FF6"/>
    <w:rsid w:val="0034447A"/>
    <w:rsid w:val="0034530A"/>
    <w:rsid w:val="00346087"/>
    <w:rsid w:val="00346527"/>
    <w:rsid w:val="003469D5"/>
    <w:rsid w:val="00346D5F"/>
    <w:rsid w:val="00346DB5"/>
    <w:rsid w:val="00347574"/>
    <w:rsid w:val="00347633"/>
    <w:rsid w:val="003477B1"/>
    <w:rsid w:val="003479F3"/>
    <w:rsid w:val="00347DB6"/>
    <w:rsid w:val="00347E16"/>
    <w:rsid w:val="00347E7F"/>
    <w:rsid w:val="0035020E"/>
    <w:rsid w:val="003502CF"/>
    <w:rsid w:val="00350326"/>
    <w:rsid w:val="0035042F"/>
    <w:rsid w:val="0035065C"/>
    <w:rsid w:val="003507E3"/>
    <w:rsid w:val="00350810"/>
    <w:rsid w:val="00350BF2"/>
    <w:rsid w:val="00350E82"/>
    <w:rsid w:val="0035105A"/>
    <w:rsid w:val="00351639"/>
    <w:rsid w:val="003516FD"/>
    <w:rsid w:val="00351C00"/>
    <w:rsid w:val="00351C21"/>
    <w:rsid w:val="00351C99"/>
    <w:rsid w:val="00351D55"/>
    <w:rsid w:val="00352094"/>
    <w:rsid w:val="00352117"/>
    <w:rsid w:val="0035267B"/>
    <w:rsid w:val="00352AAB"/>
    <w:rsid w:val="00352BCD"/>
    <w:rsid w:val="00352BE5"/>
    <w:rsid w:val="00353492"/>
    <w:rsid w:val="00353AA8"/>
    <w:rsid w:val="00353B8E"/>
    <w:rsid w:val="00354462"/>
    <w:rsid w:val="00354E34"/>
    <w:rsid w:val="00354F66"/>
    <w:rsid w:val="0035511B"/>
    <w:rsid w:val="0035538F"/>
    <w:rsid w:val="00356081"/>
    <w:rsid w:val="003562B1"/>
    <w:rsid w:val="0035640C"/>
    <w:rsid w:val="00356F20"/>
    <w:rsid w:val="00357316"/>
    <w:rsid w:val="00357380"/>
    <w:rsid w:val="00357788"/>
    <w:rsid w:val="0035793F"/>
    <w:rsid w:val="00357F00"/>
    <w:rsid w:val="00360259"/>
    <w:rsid w:val="003602D9"/>
    <w:rsid w:val="003602E9"/>
    <w:rsid w:val="00361052"/>
    <w:rsid w:val="00361055"/>
    <w:rsid w:val="00361261"/>
    <w:rsid w:val="00361491"/>
    <w:rsid w:val="003616AD"/>
    <w:rsid w:val="003619D6"/>
    <w:rsid w:val="00361F44"/>
    <w:rsid w:val="003620DB"/>
    <w:rsid w:val="00362410"/>
    <w:rsid w:val="003626B8"/>
    <w:rsid w:val="00362CCC"/>
    <w:rsid w:val="00362D0C"/>
    <w:rsid w:val="00362F2B"/>
    <w:rsid w:val="00363077"/>
    <w:rsid w:val="00363773"/>
    <w:rsid w:val="00363AC4"/>
    <w:rsid w:val="00363CD4"/>
    <w:rsid w:val="0036456F"/>
    <w:rsid w:val="003649A8"/>
    <w:rsid w:val="00364BF8"/>
    <w:rsid w:val="00364E62"/>
    <w:rsid w:val="00364E8D"/>
    <w:rsid w:val="00364F51"/>
    <w:rsid w:val="00365071"/>
    <w:rsid w:val="0036558A"/>
    <w:rsid w:val="00365729"/>
    <w:rsid w:val="00365837"/>
    <w:rsid w:val="003659E2"/>
    <w:rsid w:val="00365A4B"/>
    <w:rsid w:val="00365BF7"/>
    <w:rsid w:val="00365DCF"/>
    <w:rsid w:val="00365ED8"/>
    <w:rsid w:val="00366730"/>
    <w:rsid w:val="0036686F"/>
    <w:rsid w:val="00366A27"/>
    <w:rsid w:val="00366A3C"/>
    <w:rsid w:val="00366E87"/>
    <w:rsid w:val="00366F82"/>
    <w:rsid w:val="0036722D"/>
    <w:rsid w:val="003673AE"/>
    <w:rsid w:val="0036766D"/>
    <w:rsid w:val="003676DC"/>
    <w:rsid w:val="003677DE"/>
    <w:rsid w:val="00367B02"/>
    <w:rsid w:val="00367BE0"/>
    <w:rsid w:val="00370054"/>
    <w:rsid w:val="003703ED"/>
    <w:rsid w:val="00370460"/>
    <w:rsid w:val="003707B0"/>
    <w:rsid w:val="00370B6B"/>
    <w:rsid w:val="00370C16"/>
    <w:rsid w:val="00370E47"/>
    <w:rsid w:val="00370F18"/>
    <w:rsid w:val="00371062"/>
    <w:rsid w:val="003711A4"/>
    <w:rsid w:val="003725F4"/>
    <w:rsid w:val="00372AAF"/>
    <w:rsid w:val="0037310C"/>
    <w:rsid w:val="0037369F"/>
    <w:rsid w:val="00373969"/>
    <w:rsid w:val="00373B73"/>
    <w:rsid w:val="00373CD5"/>
    <w:rsid w:val="00373F21"/>
    <w:rsid w:val="00373F96"/>
    <w:rsid w:val="003742AC"/>
    <w:rsid w:val="003742F3"/>
    <w:rsid w:val="00374304"/>
    <w:rsid w:val="003744CE"/>
    <w:rsid w:val="003745B2"/>
    <w:rsid w:val="00374AC0"/>
    <w:rsid w:val="00374F8B"/>
    <w:rsid w:val="00375331"/>
    <w:rsid w:val="00375504"/>
    <w:rsid w:val="00375719"/>
    <w:rsid w:val="003757BC"/>
    <w:rsid w:val="003759C3"/>
    <w:rsid w:val="00375C5A"/>
    <w:rsid w:val="00376429"/>
    <w:rsid w:val="0037650D"/>
    <w:rsid w:val="0037673C"/>
    <w:rsid w:val="00376795"/>
    <w:rsid w:val="003768AA"/>
    <w:rsid w:val="00376A92"/>
    <w:rsid w:val="00376B0A"/>
    <w:rsid w:val="00376CA2"/>
    <w:rsid w:val="00376F55"/>
    <w:rsid w:val="0037719F"/>
    <w:rsid w:val="003773D9"/>
    <w:rsid w:val="003774D1"/>
    <w:rsid w:val="00377B3E"/>
    <w:rsid w:val="00377CE1"/>
    <w:rsid w:val="00377DD1"/>
    <w:rsid w:val="0038010C"/>
    <w:rsid w:val="00380256"/>
    <w:rsid w:val="0038031A"/>
    <w:rsid w:val="00380BF1"/>
    <w:rsid w:val="00380D7D"/>
    <w:rsid w:val="0038102E"/>
    <w:rsid w:val="0038187B"/>
    <w:rsid w:val="00381F84"/>
    <w:rsid w:val="003821E2"/>
    <w:rsid w:val="00382434"/>
    <w:rsid w:val="00382B2E"/>
    <w:rsid w:val="00382D73"/>
    <w:rsid w:val="00382E76"/>
    <w:rsid w:val="00383174"/>
    <w:rsid w:val="00383467"/>
    <w:rsid w:val="00383E50"/>
    <w:rsid w:val="00384177"/>
    <w:rsid w:val="00384284"/>
    <w:rsid w:val="00384694"/>
    <w:rsid w:val="00384809"/>
    <w:rsid w:val="00385312"/>
    <w:rsid w:val="00385692"/>
    <w:rsid w:val="00385770"/>
    <w:rsid w:val="00385932"/>
    <w:rsid w:val="003859C1"/>
    <w:rsid w:val="00385AD0"/>
    <w:rsid w:val="00385BF0"/>
    <w:rsid w:val="00385CC9"/>
    <w:rsid w:val="00385D70"/>
    <w:rsid w:val="00385E3A"/>
    <w:rsid w:val="003861C1"/>
    <w:rsid w:val="0038631B"/>
    <w:rsid w:val="00386578"/>
    <w:rsid w:val="00386747"/>
    <w:rsid w:val="00386D50"/>
    <w:rsid w:val="00390389"/>
    <w:rsid w:val="003904D8"/>
    <w:rsid w:val="00390B22"/>
    <w:rsid w:val="00390D95"/>
    <w:rsid w:val="00390FFE"/>
    <w:rsid w:val="00391040"/>
    <w:rsid w:val="0039129D"/>
    <w:rsid w:val="003913DB"/>
    <w:rsid w:val="00391460"/>
    <w:rsid w:val="00391638"/>
    <w:rsid w:val="003918D0"/>
    <w:rsid w:val="003919FF"/>
    <w:rsid w:val="00391D08"/>
    <w:rsid w:val="0039210D"/>
    <w:rsid w:val="00392617"/>
    <w:rsid w:val="003927B8"/>
    <w:rsid w:val="00392D70"/>
    <w:rsid w:val="00393702"/>
    <w:rsid w:val="003939FF"/>
    <w:rsid w:val="00393FE3"/>
    <w:rsid w:val="0039401E"/>
    <w:rsid w:val="003940B3"/>
    <w:rsid w:val="003945CB"/>
    <w:rsid w:val="003946B1"/>
    <w:rsid w:val="00394D6B"/>
    <w:rsid w:val="00394D8D"/>
    <w:rsid w:val="00394EE7"/>
    <w:rsid w:val="0039503A"/>
    <w:rsid w:val="0039520F"/>
    <w:rsid w:val="0039548F"/>
    <w:rsid w:val="00395948"/>
    <w:rsid w:val="00395F42"/>
    <w:rsid w:val="00395FEE"/>
    <w:rsid w:val="0039626A"/>
    <w:rsid w:val="0039649E"/>
    <w:rsid w:val="00396784"/>
    <w:rsid w:val="003967CC"/>
    <w:rsid w:val="00396C06"/>
    <w:rsid w:val="00397568"/>
    <w:rsid w:val="00397827"/>
    <w:rsid w:val="003978A8"/>
    <w:rsid w:val="00397B14"/>
    <w:rsid w:val="003A0CD7"/>
    <w:rsid w:val="003A0DAE"/>
    <w:rsid w:val="003A1B8B"/>
    <w:rsid w:val="003A21A8"/>
    <w:rsid w:val="003A2207"/>
    <w:rsid w:val="003A2223"/>
    <w:rsid w:val="003A2631"/>
    <w:rsid w:val="003A2A0F"/>
    <w:rsid w:val="003A2DD7"/>
    <w:rsid w:val="003A3005"/>
    <w:rsid w:val="003A3994"/>
    <w:rsid w:val="003A39CE"/>
    <w:rsid w:val="003A4242"/>
    <w:rsid w:val="003A45A1"/>
    <w:rsid w:val="003A497F"/>
    <w:rsid w:val="003A4B27"/>
    <w:rsid w:val="003A4C34"/>
    <w:rsid w:val="003A4C90"/>
    <w:rsid w:val="003A4EBD"/>
    <w:rsid w:val="003A5124"/>
    <w:rsid w:val="003A5539"/>
    <w:rsid w:val="003A55C7"/>
    <w:rsid w:val="003A5669"/>
    <w:rsid w:val="003A5B0A"/>
    <w:rsid w:val="003A5C85"/>
    <w:rsid w:val="003A5CDA"/>
    <w:rsid w:val="003A5EA3"/>
    <w:rsid w:val="003A5FE9"/>
    <w:rsid w:val="003A6826"/>
    <w:rsid w:val="003A697B"/>
    <w:rsid w:val="003A6BAC"/>
    <w:rsid w:val="003A6BE0"/>
    <w:rsid w:val="003A6C8B"/>
    <w:rsid w:val="003A6E92"/>
    <w:rsid w:val="003A6F82"/>
    <w:rsid w:val="003A71AA"/>
    <w:rsid w:val="003A722F"/>
    <w:rsid w:val="003A74D6"/>
    <w:rsid w:val="003A78D1"/>
    <w:rsid w:val="003A7BA5"/>
    <w:rsid w:val="003A7D5E"/>
    <w:rsid w:val="003A7EDC"/>
    <w:rsid w:val="003A7EF3"/>
    <w:rsid w:val="003B055B"/>
    <w:rsid w:val="003B0669"/>
    <w:rsid w:val="003B07C2"/>
    <w:rsid w:val="003B0C53"/>
    <w:rsid w:val="003B0DC8"/>
    <w:rsid w:val="003B159C"/>
    <w:rsid w:val="003B172F"/>
    <w:rsid w:val="003B1AAF"/>
    <w:rsid w:val="003B1DDF"/>
    <w:rsid w:val="003B1F97"/>
    <w:rsid w:val="003B2343"/>
    <w:rsid w:val="003B29D5"/>
    <w:rsid w:val="003B2AE7"/>
    <w:rsid w:val="003B2B22"/>
    <w:rsid w:val="003B2FC9"/>
    <w:rsid w:val="003B3075"/>
    <w:rsid w:val="003B35D9"/>
    <w:rsid w:val="003B369F"/>
    <w:rsid w:val="003B36A3"/>
    <w:rsid w:val="003B3BB6"/>
    <w:rsid w:val="003B3DB3"/>
    <w:rsid w:val="003B40D9"/>
    <w:rsid w:val="003B44CC"/>
    <w:rsid w:val="003B4971"/>
    <w:rsid w:val="003B4C05"/>
    <w:rsid w:val="003B4EB4"/>
    <w:rsid w:val="003B53CC"/>
    <w:rsid w:val="003B5D97"/>
    <w:rsid w:val="003B5E93"/>
    <w:rsid w:val="003B655F"/>
    <w:rsid w:val="003B6931"/>
    <w:rsid w:val="003B69FB"/>
    <w:rsid w:val="003B6CFD"/>
    <w:rsid w:val="003B72C3"/>
    <w:rsid w:val="003B78B3"/>
    <w:rsid w:val="003B791E"/>
    <w:rsid w:val="003B795B"/>
    <w:rsid w:val="003B7AC3"/>
    <w:rsid w:val="003B7FE5"/>
    <w:rsid w:val="003C00BF"/>
    <w:rsid w:val="003C05F8"/>
    <w:rsid w:val="003C0B84"/>
    <w:rsid w:val="003C0BE2"/>
    <w:rsid w:val="003C0D50"/>
    <w:rsid w:val="003C11C8"/>
    <w:rsid w:val="003C12B9"/>
    <w:rsid w:val="003C151E"/>
    <w:rsid w:val="003C17AE"/>
    <w:rsid w:val="003C1CA4"/>
    <w:rsid w:val="003C1DEB"/>
    <w:rsid w:val="003C22BF"/>
    <w:rsid w:val="003C2702"/>
    <w:rsid w:val="003C2731"/>
    <w:rsid w:val="003C2907"/>
    <w:rsid w:val="003C3076"/>
    <w:rsid w:val="003C32D9"/>
    <w:rsid w:val="003C359F"/>
    <w:rsid w:val="003C35F9"/>
    <w:rsid w:val="003C3FC4"/>
    <w:rsid w:val="003C46EE"/>
    <w:rsid w:val="003C4C73"/>
    <w:rsid w:val="003C4FFF"/>
    <w:rsid w:val="003C538E"/>
    <w:rsid w:val="003C5843"/>
    <w:rsid w:val="003C6096"/>
    <w:rsid w:val="003C62E9"/>
    <w:rsid w:val="003C62ED"/>
    <w:rsid w:val="003C63C2"/>
    <w:rsid w:val="003C6848"/>
    <w:rsid w:val="003C68BE"/>
    <w:rsid w:val="003C6C78"/>
    <w:rsid w:val="003C6D1B"/>
    <w:rsid w:val="003C6E0C"/>
    <w:rsid w:val="003C7206"/>
    <w:rsid w:val="003C733E"/>
    <w:rsid w:val="003C7806"/>
    <w:rsid w:val="003D085F"/>
    <w:rsid w:val="003D109F"/>
    <w:rsid w:val="003D14F0"/>
    <w:rsid w:val="003D18E8"/>
    <w:rsid w:val="003D2478"/>
    <w:rsid w:val="003D290E"/>
    <w:rsid w:val="003D2D0C"/>
    <w:rsid w:val="003D2E03"/>
    <w:rsid w:val="003D2F8D"/>
    <w:rsid w:val="003D334A"/>
    <w:rsid w:val="003D373A"/>
    <w:rsid w:val="003D37DB"/>
    <w:rsid w:val="003D3AEC"/>
    <w:rsid w:val="003D41C3"/>
    <w:rsid w:val="003D4835"/>
    <w:rsid w:val="003D4C1E"/>
    <w:rsid w:val="003D4E29"/>
    <w:rsid w:val="003D5831"/>
    <w:rsid w:val="003D5B1F"/>
    <w:rsid w:val="003D6122"/>
    <w:rsid w:val="003D6165"/>
    <w:rsid w:val="003D6509"/>
    <w:rsid w:val="003D659B"/>
    <w:rsid w:val="003D65C0"/>
    <w:rsid w:val="003D6649"/>
    <w:rsid w:val="003D66E6"/>
    <w:rsid w:val="003D6BF3"/>
    <w:rsid w:val="003D6C8B"/>
    <w:rsid w:val="003D7066"/>
    <w:rsid w:val="003D7146"/>
    <w:rsid w:val="003D7446"/>
    <w:rsid w:val="003D762C"/>
    <w:rsid w:val="003D782B"/>
    <w:rsid w:val="003D7917"/>
    <w:rsid w:val="003D7999"/>
    <w:rsid w:val="003D7FB1"/>
    <w:rsid w:val="003E0096"/>
    <w:rsid w:val="003E00B3"/>
    <w:rsid w:val="003E0936"/>
    <w:rsid w:val="003E0B03"/>
    <w:rsid w:val="003E0EA3"/>
    <w:rsid w:val="003E104F"/>
    <w:rsid w:val="003E128F"/>
    <w:rsid w:val="003E14A6"/>
    <w:rsid w:val="003E15FA"/>
    <w:rsid w:val="003E15FB"/>
    <w:rsid w:val="003E16CC"/>
    <w:rsid w:val="003E179A"/>
    <w:rsid w:val="003E1D16"/>
    <w:rsid w:val="003E1D23"/>
    <w:rsid w:val="003E1FDB"/>
    <w:rsid w:val="003E24A5"/>
    <w:rsid w:val="003E2528"/>
    <w:rsid w:val="003E27AB"/>
    <w:rsid w:val="003E2DEA"/>
    <w:rsid w:val="003E37E3"/>
    <w:rsid w:val="003E3A77"/>
    <w:rsid w:val="003E3DD1"/>
    <w:rsid w:val="003E42D2"/>
    <w:rsid w:val="003E4493"/>
    <w:rsid w:val="003E46C7"/>
    <w:rsid w:val="003E4789"/>
    <w:rsid w:val="003E4B96"/>
    <w:rsid w:val="003E4DFD"/>
    <w:rsid w:val="003E50AC"/>
    <w:rsid w:val="003E517D"/>
    <w:rsid w:val="003E524B"/>
    <w:rsid w:val="003E527F"/>
    <w:rsid w:val="003E55E4"/>
    <w:rsid w:val="003E5844"/>
    <w:rsid w:val="003E5B3A"/>
    <w:rsid w:val="003E61E7"/>
    <w:rsid w:val="003E62CA"/>
    <w:rsid w:val="003E64AD"/>
    <w:rsid w:val="003E669B"/>
    <w:rsid w:val="003E6829"/>
    <w:rsid w:val="003E69D8"/>
    <w:rsid w:val="003E6C0E"/>
    <w:rsid w:val="003E6E19"/>
    <w:rsid w:val="003E7090"/>
    <w:rsid w:val="003E74E3"/>
    <w:rsid w:val="003E7676"/>
    <w:rsid w:val="003E791D"/>
    <w:rsid w:val="003E7BE1"/>
    <w:rsid w:val="003E7BFF"/>
    <w:rsid w:val="003E7CA0"/>
    <w:rsid w:val="003F039B"/>
    <w:rsid w:val="003F05C7"/>
    <w:rsid w:val="003F0BB2"/>
    <w:rsid w:val="003F0C9E"/>
    <w:rsid w:val="003F158A"/>
    <w:rsid w:val="003F162D"/>
    <w:rsid w:val="003F1D3F"/>
    <w:rsid w:val="003F215B"/>
    <w:rsid w:val="003F228F"/>
    <w:rsid w:val="003F24A2"/>
    <w:rsid w:val="003F2520"/>
    <w:rsid w:val="003F25D5"/>
    <w:rsid w:val="003F2CD4"/>
    <w:rsid w:val="003F2F5D"/>
    <w:rsid w:val="003F33F5"/>
    <w:rsid w:val="003F370E"/>
    <w:rsid w:val="003F385F"/>
    <w:rsid w:val="003F4036"/>
    <w:rsid w:val="003F485B"/>
    <w:rsid w:val="003F4A38"/>
    <w:rsid w:val="003F4A65"/>
    <w:rsid w:val="003F4AAD"/>
    <w:rsid w:val="003F4FD6"/>
    <w:rsid w:val="003F55DC"/>
    <w:rsid w:val="003F56D3"/>
    <w:rsid w:val="003F5B82"/>
    <w:rsid w:val="003F5CA0"/>
    <w:rsid w:val="003F5DCE"/>
    <w:rsid w:val="003F6392"/>
    <w:rsid w:val="003F6BBE"/>
    <w:rsid w:val="003F6D95"/>
    <w:rsid w:val="003F7304"/>
    <w:rsid w:val="003F7324"/>
    <w:rsid w:val="003F7674"/>
    <w:rsid w:val="003F77C3"/>
    <w:rsid w:val="003F7B3A"/>
    <w:rsid w:val="003F7BA7"/>
    <w:rsid w:val="003F7E23"/>
    <w:rsid w:val="004000E8"/>
    <w:rsid w:val="004008B0"/>
    <w:rsid w:val="00400F96"/>
    <w:rsid w:val="00401880"/>
    <w:rsid w:val="00401EB9"/>
    <w:rsid w:val="00401FDE"/>
    <w:rsid w:val="00402353"/>
    <w:rsid w:val="0040255D"/>
    <w:rsid w:val="004028A6"/>
    <w:rsid w:val="004028F6"/>
    <w:rsid w:val="00402E2B"/>
    <w:rsid w:val="00403081"/>
    <w:rsid w:val="0040346C"/>
    <w:rsid w:val="00403952"/>
    <w:rsid w:val="00403C08"/>
    <w:rsid w:val="00403D3E"/>
    <w:rsid w:val="00403FB4"/>
    <w:rsid w:val="004040C0"/>
    <w:rsid w:val="00404606"/>
    <w:rsid w:val="00404EA0"/>
    <w:rsid w:val="00404F21"/>
    <w:rsid w:val="0040512B"/>
    <w:rsid w:val="004051FE"/>
    <w:rsid w:val="00405CA5"/>
    <w:rsid w:val="00405DBA"/>
    <w:rsid w:val="00406147"/>
    <w:rsid w:val="004065AA"/>
    <w:rsid w:val="00406620"/>
    <w:rsid w:val="0040664A"/>
    <w:rsid w:val="004067F3"/>
    <w:rsid w:val="00406A49"/>
    <w:rsid w:val="00406BA2"/>
    <w:rsid w:val="00406C46"/>
    <w:rsid w:val="00406C60"/>
    <w:rsid w:val="00406D09"/>
    <w:rsid w:val="00407498"/>
    <w:rsid w:val="00407B82"/>
    <w:rsid w:val="00407C29"/>
    <w:rsid w:val="00407CA5"/>
    <w:rsid w:val="00407CD3"/>
    <w:rsid w:val="00407D53"/>
    <w:rsid w:val="00407F7D"/>
    <w:rsid w:val="00410134"/>
    <w:rsid w:val="00410605"/>
    <w:rsid w:val="0041078A"/>
    <w:rsid w:val="00410924"/>
    <w:rsid w:val="00410B4D"/>
    <w:rsid w:val="00410B72"/>
    <w:rsid w:val="00410C9B"/>
    <w:rsid w:val="00410E29"/>
    <w:rsid w:val="00410F18"/>
    <w:rsid w:val="00411691"/>
    <w:rsid w:val="0041196E"/>
    <w:rsid w:val="00411AB6"/>
    <w:rsid w:val="00411B1A"/>
    <w:rsid w:val="004122ED"/>
    <w:rsid w:val="0041237C"/>
    <w:rsid w:val="00412407"/>
    <w:rsid w:val="0041258E"/>
    <w:rsid w:val="0041263E"/>
    <w:rsid w:val="00412676"/>
    <w:rsid w:val="00412B06"/>
    <w:rsid w:val="004132CB"/>
    <w:rsid w:val="00413719"/>
    <w:rsid w:val="0041384A"/>
    <w:rsid w:val="00413875"/>
    <w:rsid w:val="00413AAC"/>
    <w:rsid w:val="00413BF5"/>
    <w:rsid w:val="00414417"/>
    <w:rsid w:val="00414AB1"/>
    <w:rsid w:val="00414C64"/>
    <w:rsid w:val="00414E51"/>
    <w:rsid w:val="00415E8A"/>
    <w:rsid w:val="00416DDF"/>
    <w:rsid w:val="00416EC3"/>
    <w:rsid w:val="0041762F"/>
    <w:rsid w:val="00417951"/>
    <w:rsid w:val="00417B86"/>
    <w:rsid w:val="00420230"/>
    <w:rsid w:val="004205EE"/>
    <w:rsid w:val="00420A99"/>
    <w:rsid w:val="00421105"/>
    <w:rsid w:val="00421616"/>
    <w:rsid w:val="0042167F"/>
    <w:rsid w:val="00421DF3"/>
    <w:rsid w:val="00421F66"/>
    <w:rsid w:val="00422C91"/>
    <w:rsid w:val="00422D12"/>
    <w:rsid w:val="004234DB"/>
    <w:rsid w:val="004234E7"/>
    <w:rsid w:val="00423A90"/>
    <w:rsid w:val="004242F4"/>
    <w:rsid w:val="004243F5"/>
    <w:rsid w:val="00424A05"/>
    <w:rsid w:val="004251E3"/>
    <w:rsid w:val="00425A2C"/>
    <w:rsid w:val="00425A2E"/>
    <w:rsid w:val="00425B68"/>
    <w:rsid w:val="0042614B"/>
    <w:rsid w:val="004262E2"/>
    <w:rsid w:val="00426561"/>
    <w:rsid w:val="00426910"/>
    <w:rsid w:val="00426A23"/>
    <w:rsid w:val="00426AA7"/>
    <w:rsid w:val="00426ADD"/>
    <w:rsid w:val="00427030"/>
    <w:rsid w:val="00427248"/>
    <w:rsid w:val="00427368"/>
    <w:rsid w:val="00427651"/>
    <w:rsid w:val="00427772"/>
    <w:rsid w:val="004277E9"/>
    <w:rsid w:val="00430920"/>
    <w:rsid w:val="004309AE"/>
    <w:rsid w:val="004310E6"/>
    <w:rsid w:val="004312D5"/>
    <w:rsid w:val="00431490"/>
    <w:rsid w:val="004319AA"/>
    <w:rsid w:val="00431A9F"/>
    <w:rsid w:val="004324B4"/>
    <w:rsid w:val="004325C5"/>
    <w:rsid w:val="004328D6"/>
    <w:rsid w:val="0043299F"/>
    <w:rsid w:val="00432F94"/>
    <w:rsid w:val="00433752"/>
    <w:rsid w:val="00433B5E"/>
    <w:rsid w:val="00433CB2"/>
    <w:rsid w:val="004344C9"/>
    <w:rsid w:val="00434539"/>
    <w:rsid w:val="004345C8"/>
    <w:rsid w:val="0043473D"/>
    <w:rsid w:val="00434E58"/>
    <w:rsid w:val="00434ED0"/>
    <w:rsid w:val="00435252"/>
    <w:rsid w:val="00435831"/>
    <w:rsid w:val="004361B0"/>
    <w:rsid w:val="00436246"/>
    <w:rsid w:val="0043729E"/>
    <w:rsid w:val="00437447"/>
    <w:rsid w:val="0043780C"/>
    <w:rsid w:val="00437DBD"/>
    <w:rsid w:val="00440188"/>
    <w:rsid w:val="0044047F"/>
    <w:rsid w:val="0044062D"/>
    <w:rsid w:val="004409A7"/>
    <w:rsid w:val="00440C67"/>
    <w:rsid w:val="00441023"/>
    <w:rsid w:val="004410B9"/>
    <w:rsid w:val="004410E5"/>
    <w:rsid w:val="00441829"/>
    <w:rsid w:val="00441903"/>
    <w:rsid w:val="00441A92"/>
    <w:rsid w:val="004427DC"/>
    <w:rsid w:val="00442A5F"/>
    <w:rsid w:val="00442CFD"/>
    <w:rsid w:val="00442F59"/>
    <w:rsid w:val="0044337A"/>
    <w:rsid w:val="00443A21"/>
    <w:rsid w:val="00443C63"/>
    <w:rsid w:val="00444269"/>
    <w:rsid w:val="00444B1D"/>
    <w:rsid w:val="00444D15"/>
    <w:rsid w:val="00444F56"/>
    <w:rsid w:val="004452C3"/>
    <w:rsid w:val="0044546C"/>
    <w:rsid w:val="00445828"/>
    <w:rsid w:val="004459C8"/>
    <w:rsid w:val="00446488"/>
    <w:rsid w:val="00446A99"/>
    <w:rsid w:val="00446AF2"/>
    <w:rsid w:val="00446E9A"/>
    <w:rsid w:val="0044705A"/>
    <w:rsid w:val="004475BC"/>
    <w:rsid w:val="00447BC2"/>
    <w:rsid w:val="00447BC3"/>
    <w:rsid w:val="00450214"/>
    <w:rsid w:val="004503ED"/>
    <w:rsid w:val="00450677"/>
    <w:rsid w:val="004508F5"/>
    <w:rsid w:val="00450E98"/>
    <w:rsid w:val="0045114F"/>
    <w:rsid w:val="00451463"/>
    <w:rsid w:val="004517AA"/>
    <w:rsid w:val="00451913"/>
    <w:rsid w:val="00452864"/>
    <w:rsid w:val="00452CAC"/>
    <w:rsid w:val="00452CBC"/>
    <w:rsid w:val="00452D06"/>
    <w:rsid w:val="00453191"/>
    <w:rsid w:val="0045334A"/>
    <w:rsid w:val="00453393"/>
    <w:rsid w:val="00453980"/>
    <w:rsid w:val="004545AE"/>
    <w:rsid w:val="0045486E"/>
    <w:rsid w:val="00454B27"/>
    <w:rsid w:val="004555E3"/>
    <w:rsid w:val="0045566F"/>
    <w:rsid w:val="00455D0D"/>
    <w:rsid w:val="00455E5B"/>
    <w:rsid w:val="00455EDA"/>
    <w:rsid w:val="0045606C"/>
    <w:rsid w:val="004562B6"/>
    <w:rsid w:val="0045630F"/>
    <w:rsid w:val="00456380"/>
    <w:rsid w:val="00456425"/>
    <w:rsid w:val="00456D12"/>
    <w:rsid w:val="00456D8C"/>
    <w:rsid w:val="00456FDE"/>
    <w:rsid w:val="00457173"/>
    <w:rsid w:val="00457565"/>
    <w:rsid w:val="00457982"/>
    <w:rsid w:val="00457B71"/>
    <w:rsid w:val="0046038E"/>
    <w:rsid w:val="0046046D"/>
    <w:rsid w:val="00460A5C"/>
    <w:rsid w:val="00460D15"/>
    <w:rsid w:val="004612EF"/>
    <w:rsid w:val="00461301"/>
    <w:rsid w:val="004616E7"/>
    <w:rsid w:val="00461892"/>
    <w:rsid w:val="00461BDC"/>
    <w:rsid w:val="00461C51"/>
    <w:rsid w:val="00461F96"/>
    <w:rsid w:val="00462C36"/>
    <w:rsid w:val="00462D8F"/>
    <w:rsid w:val="00463615"/>
    <w:rsid w:val="0046371D"/>
    <w:rsid w:val="0046439D"/>
    <w:rsid w:val="0046493F"/>
    <w:rsid w:val="00464BF2"/>
    <w:rsid w:val="00465D51"/>
    <w:rsid w:val="00466125"/>
    <w:rsid w:val="004661B2"/>
    <w:rsid w:val="00466545"/>
    <w:rsid w:val="00466667"/>
    <w:rsid w:val="00466856"/>
    <w:rsid w:val="004669E2"/>
    <w:rsid w:val="00466A2E"/>
    <w:rsid w:val="00466C8A"/>
    <w:rsid w:val="00466E4A"/>
    <w:rsid w:val="00466F39"/>
    <w:rsid w:val="00466F5E"/>
    <w:rsid w:val="00466FFC"/>
    <w:rsid w:val="00467164"/>
    <w:rsid w:val="004677B5"/>
    <w:rsid w:val="00467D69"/>
    <w:rsid w:val="00470329"/>
    <w:rsid w:val="00470334"/>
    <w:rsid w:val="00470B4B"/>
    <w:rsid w:val="00470C2E"/>
    <w:rsid w:val="00470C31"/>
    <w:rsid w:val="004717D8"/>
    <w:rsid w:val="00471B2C"/>
    <w:rsid w:val="00471B7A"/>
    <w:rsid w:val="004724FA"/>
    <w:rsid w:val="00472569"/>
    <w:rsid w:val="0047271B"/>
    <w:rsid w:val="00472ABD"/>
    <w:rsid w:val="00472CF7"/>
    <w:rsid w:val="00472FB6"/>
    <w:rsid w:val="0047318D"/>
    <w:rsid w:val="004732E4"/>
    <w:rsid w:val="004734D0"/>
    <w:rsid w:val="00473631"/>
    <w:rsid w:val="0047375F"/>
    <w:rsid w:val="00473BE8"/>
    <w:rsid w:val="00473DCE"/>
    <w:rsid w:val="0047400F"/>
    <w:rsid w:val="0047433C"/>
    <w:rsid w:val="0047473B"/>
    <w:rsid w:val="00474A97"/>
    <w:rsid w:val="004751F6"/>
    <w:rsid w:val="00475411"/>
    <w:rsid w:val="004754DA"/>
    <w:rsid w:val="0047556B"/>
    <w:rsid w:val="00475570"/>
    <w:rsid w:val="0047579F"/>
    <w:rsid w:val="004758BA"/>
    <w:rsid w:val="004759C4"/>
    <w:rsid w:val="00475B70"/>
    <w:rsid w:val="00475BE1"/>
    <w:rsid w:val="004764F9"/>
    <w:rsid w:val="00476675"/>
    <w:rsid w:val="00476AA1"/>
    <w:rsid w:val="0047719A"/>
    <w:rsid w:val="00477463"/>
    <w:rsid w:val="00477493"/>
    <w:rsid w:val="00477768"/>
    <w:rsid w:val="0047789C"/>
    <w:rsid w:val="00477D53"/>
    <w:rsid w:val="004800ED"/>
    <w:rsid w:val="004801F5"/>
    <w:rsid w:val="004803FE"/>
    <w:rsid w:val="004804AB"/>
    <w:rsid w:val="0048061C"/>
    <w:rsid w:val="00480634"/>
    <w:rsid w:val="004809E0"/>
    <w:rsid w:val="00480E5D"/>
    <w:rsid w:val="00480F6E"/>
    <w:rsid w:val="00481203"/>
    <w:rsid w:val="004815FD"/>
    <w:rsid w:val="00481705"/>
    <w:rsid w:val="00481846"/>
    <w:rsid w:val="00481DE7"/>
    <w:rsid w:val="00481FB4"/>
    <w:rsid w:val="0048266F"/>
    <w:rsid w:val="00482695"/>
    <w:rsid w:val="00482780"/>
    <w:rsid w:val="0048363F"/>
    <w:rsid w:val="00483B2D"/>
    <w:rsid w:val="00483E0F"/>
    <w:rsid w:val="00483EFF"/>
    <w:rsid w:val="00484035"/>
    <w:rsid w:val="004842C3"/>
    <w:rsid w:val="00484586"/>
    <w:rsid w:val="00484787"/>
    <w:rsid w:val="004849E6"/>
    <w:rsid w:val="00484D07"/>
    <w:rsid w:val="004856A5"/>
    <w:rsid w:val="00485732"/>
    <w:rsid w:val="0048579F"/>
    <w:rsid w:val="00485B50"/>
    <w:rsid w:val="0048634B"/>
    <w:rsid w:val="00486739"/>
    <w:rsid w:val="00486CFB"/>
    <w:rsid w:val="00486DA3"/>
    <w:rsid w:val="00487362"/>
    <w:rsid w:val="00487436"/>
    <w:rsid w:val="00487A9A"/>
    <w:rsid w:val="00487C2C"/>
    <w:rsid w:val="00490025"/>
    <w:rsid w:val="004902A7"/>
    <w:rsid w:val="004904FF"/>
    <w:rsid w:val="00490B24"/>
    <w:rsid w:val="00490BA0"/>
    <w:rsid w:val="00490C61"/>
    <w:rsid w:val="00490C6F"/>
    <w:rsid w:val="00491753"/>
    <w:rsid w:val="00491816"/>
    <w:rsid w:val="004919DD"/>
    <w:rsid w:val="00491B36"/>
    <w:rsid w:val="00492BC5"/>
    <w:rsid w:val="00492E72"/>
    <w:rsid w:val="0049317F"/>
    <w:rsid w:val="00493240"/>
    <w:rsid w:val="00493E62"/>
    <w:rsid w:val="00493E8D"/>
    <w:rsid w:val="00493F34"/>
    <w:rsid w:val="0049448B"/>
    <w:rsid w:val="00494BCB"/>
    <w:rsid w:val="00495043"/>
    <w:rsid w:val="00496498"/>
    <w:rsid w:val="004964F1"/>
    <w:rsid w:val="00496816"/>
    <w:rsid w:val="00496E03"/>
    <w:rsid w:val="00496FBF"/>
    <w:rsid w:val="0049704C"/>
    <w:rsid w:val="00497314"/>
    <w:rsid w:val="004974EB"/>
    <w:rsid w:val="00497C80"/>
    <w:rsid w:val="004A0373"/>
    <w:rsid w:val="004A0539"/>
    <w:rsid w:val="004A059A"/>
    <w:rsid w:val="004A05B7"/>
    <w:rsid w:val="004A08E1"/>
    <w:rsid w:val="004A1384"/>
    <w:rsid w:val="004A1610"/>
    <w:rsid w:val="004A16BC"/>
    <w:rsid w:val="004A25A2"/>
    <w:rsid w:val="004A263B"/>
    <w:rsid w:val="004A27D6"/>
    <w:rsid w:val="004A27DF"/>
    <w:rsid w:val="004A28DF"/>
    <w:rsid w:val="004A2B94"/>
    <w:rsid w:val="004A2D47"/>
    <w:rsid w:val="004A31E7"/>
    <w:rsid w:val="004A35DC"/>
    <w:rsid w:val="004A360E"/>
    <w:rsid w:val="004A3A69"/>
    <w:rsid w:val="004A3F55"/>
    <w:rsid w:val="004A4192"/>
    <w:rsid w:val="004A4A51"/>
    <w:rsid w:val="004A4D1A"/>
    <w:rsid w:val="004A4D1E"/>
    <w:rsid w:val="004A5256"/>
    <w:rsid w:val="004A535A"/>
    <w:rsid w:val="004A5603"/>
    <w:rsid w:val="004A574C"/>
    <w:rsid w:val="004A5828"/>
    <w:rsid w:val="004A5E7B"/>
    <w:rsid w:val="004A614C"/>
    <w:rsid w:val="004A6776"/>
    <w:rsid w:val="004A6F8A"/>
    <w:rsid w:val="004A76C3"/>
    <w:rsid w:val="004A78EE"/>
    <w:rsid w:val="004A7AB2"/>
    <w:rsid w:val="004A7D0F"/>
    <w:rsid w:val="004A7DDA"/>
    <w:rsid w:val="004A7EB9"/>
    <w:rsid w:val="004B0210"/>
    <w:rsid w:val="004B0292"/>
    <w:rsid w:val="004B0802"/>
    <w:rsid w:val="004B0840"/>
    <w:rsid w:val="004B0924"/>
    <w:rsid w:val="004B09DB"/>
    <w:rsid w:val="004B0BE0"/>
    <w:rsid w:val="004B0C35"/>
    <w:rsid w:val="004B1032"/>
    <w:rsid w:val="004B1049"/>
    <w:rsid w:val="004B1157"/>
    <w:rsid w:val="004B1790"/>
    <w:rsid w:val="004B1CFE"/>
    <w:rsid w:val="004B1DB8"/>
    <w:rsid w:val="004B2118"/>
    <w:rsid w:val="004B2532"/>
    <w:rsid w:val="004B2F6C"/>
    <w:rsid w:val="004B32D5"/>
    <w:rsid w:val="004B3B1F"/>
    <w:rsid w:val="004B3DBA"/>
    <w:rsid w:val="004B3FDA"/>
    <w:rsid w:val="004B4459"/>
    <w:rsid w:val="004B44CE"/>
    <w:rsid w:val="004B4593"/>
    <w:rsid w:val="004B500B"/>
    <w:rsid w:val="004B5481"/>
    <w:rsid w:val="004B5644"/>
    <w:rsid w:val="004B5831"/>
    <w:rsid w:val="004B5906"/>
    <w:rsid w:val="004B5D51"/>
    <w:rsid w:val="004B5E14"/>
    <w:rsid w:val="004B5E9B"/>
    <w:rsid w:val="004B613A"/>
    <w:rsid w:val="004B6589"/>
    <w:rsid w:val="004B6874"/>
    <w:rsid w:val="004B6B99"/>
    <w:rsid w:val="004B6C86"/>
    <w:rsid w:val="004B6E59"/>
    <w:rsid w:val="004B74E1"/>
    <w:rsid w:val="004B7AF0"/>
    <w:rsid w:val="004B7C0C"/>
    <w:rsid w:val="004C0177"/>
    <w:rsid w:val="004C0225"/>
    <w:rsid w:val="004C0483"/>
    <w:rsid w:val="004C0C9D"/>
    <w:rsid w:val="004C0E60"/>
    <w:rsid w:val="004C0FE5"/>
    <w:rsid w:val="004C1260"/>
    <w:rsid w:val="004C14E7"/>
    <w:rsid w:val="004C1E01"/>
    <w:rsid w:val="004C23B1"/>
    <w:rsid w:val="004C23BA"/>
    <w:rsid w:val="004C23F8"/>
    <w:rsid w:val="004C2530"/>
    <w:rsid w:val="004C273F"/>
    <w:rsid w:val="004C2B95"/>
    <w:rsid w:val="004C3216"/>
    <w:rsid w:val="004C3898"/>
    <w:rsid w:val="004C3B35"/>
    <w:rsid w:val="004C3C55"/>
    <w:rsid w:val="004C3D3F"/>
    <w:rsid w:val="004C4002"/>
    <w:rsid w:val="004C4662"/>
    <w:rsid w:val="004C541A"/>
    <w:rsid w:val="004C5A6D"/>
    <w:rsid w:val="004C5B37"/>
    <w:rsid w:val="004C5EE9"/>
    <w:rsid w:val="004C5EF7"/>
    <w:rsid w:val="004C5FF4"/>
    <w:rsid w:val="004C606F"/>
    <w:rsid w:val="004C60EF"/>
    <w:rsid w:val="004C6894"/>
    <w:rsid w:val="004C6954"/>
    <w:rsid w:val="004C6A7A"/>
    <w:rsid w:val="004C6D2F"/>
    <w:rsid w:val="004C6D4F"/>
    <w:rsid w:val="004C6E36"/>
    <w:rsid w:val="004C6ED8"/>
    <w:rsid w:val="004C72BF"/>
    <w:rsid w:val="004C77F7"/>
    <w:rsid w:val="004D06BB"/>
    <w:rsid w:val="004D0D2B"/>
    <w:rsid w:val="004D1388"/>
    <w:rsid w:val="004D16CF"/>
    <w:rsid w:val="004D2254"/>
    <w:rsid w:val="004D22B0"/>
    <w:rsid w:val="004D269D"/>
    <w:rsid w:val="004D2CAF"/>
    <w:rsid w:val="004D2D88"/>
    <w:rsid w:val="004D3078"/>
    <w:rsid w:val="004D36B1"/>
    <w:rsid w:val="004D3768"/>
    <w:rsid w:val="004D3827"/>
    <w:rsid w:val="004D3C15"/>
    <w:rsid w:val="004D4169"/>
    <w:rsid w:val="004D42F1"/>
    <w:rsid w:val="004D4A35"/>
    <w:rsid w:val="004D4F27"/>
    <w:rsid w:val="004D58EF"/>
    <w:rsid w:val="004D594B"/>
    <w:rsid w:val="004D67C8"/>
    <w:rsid w:val="004D6C54"/>
    <w:rsid w:val="004D6E88"/>
    <w:rsid w:val="004D7617"/>
    <w:rsid w:val="004D7A36"/>
    <w:rsid w:val="004D7DFA"/>
    <w:rsid w:val="004D7EBD"/>
    <w:rsid w:val="004E0449"/>
    <w:rsid w:val="004E0AFB"/>
    <w:rsid w:val="004E0BC3"/>
    <w:rsid w:val="004E0E11"/>
    <w:rsid w:val="004E11E7"/>
    <w:rsid w:val="004E1491"/>
    <w:rsid w:val="004E1513"/>
    <w:rsid w:val="004E1612"/>
    <w:rsid w:val="004E165C"/>
    <w:rsid w:val="004E1B0F"/>
    <w:rsid w:val="004E1D13"/>
    <w:rsid w:val="004E1E53"/>
    <w:rsid w:val="004E2043"/>
    <w:rsid w:val="004E2375"/>
    <w:rsid w:val="004E23FC"/>
    <w:rsid w:val="004E2680"/>
    <w:rsid w:val="004E269A"/>
    <w:rsid w:val="004E2860"/>
    <w:rsid w:val="004E28F9"/>
    <w:rsid w:val="004E2AF4"/>
    <w:rsid w:val="004E2C0C"/>
    <w:rsid w:val="004E2CD4"/>
    <w:rsid w:val="004E37A5"/>
    <w:rsid w:val="004E3BAF"/>
    <w:rsid w:val="004E3F0D"/>
    <w:rsid w:val="004E45AE"/>
    <w:rsid w:val="004E462E"/>
    <w:rsid w:val="004E4BDB"/>
    <w:rsid w:val="004E53C7"/>
    <w:rsid w:val="004E54AE"/>
    <w:rsid w:val="004E5501"/>
    <w:rsid w:val="004E55D1"/>
    <w:rsid w:val="004E56DC"/>
    <w:rsid w:val="004E5F91"/>
    <w:rsid w:val="004E63FD"/>
    <w:rsid w:val="004E6848"/>
    <w:rsid w:val="004E6C03"/>
    <w:rsid w:val="004E76F4"/>
    <w:rsid w:val="004E7873"/>
    <w:rsid w:val="004E7EB2"/>
    <w:rsid w:val="004F02B9"/>
    <w:rsid w:val="004F0445"/>
    <w:rsid w:val="004F0601"/>
    <w:rsid w:val="004F0A81"/>
    <w:rsid w:val="004F0B6C"/>
    <w:rsid w:val="004F0ECE"/>
    <w:rsid w:val="004F19EB"/>
    <w:rsid w:val="004F1AEF"/>
    <w:rsid w:val="004F1B0B"/>
    <w:rsid w:val="004F2078"/>
    <w:rsid w:val="004F224C"/>
    <w:rsid w:val="004F2289"/>
    <w:rsid w:val="004F22D5"/>
    <w:rsid w:val="004F2685"/>
    <w:rsid w:val="004F27D0"/>
    <w:rsid w:val="004F30B7"/>
    <w:rsid w:val="004F35A3"/>
    <w:rsid w:val="004F36AC"/>
    <w:rsid w:val="004F3FC4"/>
    <w:rsid w:val="004F4990"/>
    <w:rsid w:val="004F4A7F"/>
    <w:rsid w:val="004F4DA3"/>
    <w:rsid w:val="004F5192"/>
    <w:rsid w:val="004F5254"/>
    <w:rsid w:val="004F536F"/>
    <w:rsid w:val="004F53E9"/>
    <w:rsid w:val="004F575D"/>
    <w:rsid w:val="004F5857"/>
    <w:rsid w:val="004F5DA2"/>
    <w:rsid w:val="004F631B"/>
    <w:rsid w:val="004F6322"/>
    <w:rsid w:val="004F659D"/>
    <w:rsid w:val="004F66A7"/>
    <w:rsid w:val="004F67B0"/>
    <w:rsid w:val="004F71AD"/>
    <w:rsid w:val="004F735E"/>
    <w:rsid w:val="004F7415"/>
    <w:rsid w:val="004F79C4"/>
    <w:rsid w:val="004F7C51"/>
    <w:rsid w:val="00500362"/>
    <w:rsid w:val="00500B52"/>
    <w:rsid w:val="00500C26"/>
    <w:rsid w:val="005011FB"/>
    <w:rsid w:val="005015C6"/>
    <w:rsid w:val="00501F72"/>
    <w:rsid w:val="00502124"/>
    <w:rsid w:val="00502401"/>
    <w:rsid w:val="0050268E"/>
    <w:rsid w:val="0050318E"/>
    <w:rsid w:val="00503AA7"/>
    <w:rsid w:val="00504173"/>
    <w:rsid w:val="00504263"/>
    <w:rsid w:val="00504512"/>
    <w:rsid w:val="005045FE"/>
    <w:rsid w:val="00504863"/>
    <w:rsid w:val="00504D78"/>
    <w:rsid w:val="0050510B"/>
    <w:rsid w:val="00505152"/>
    <w:rsid w:val="00505539"/>
    <w:rsid w:val="00505A40"/>
    <w:rsid w:val="00506557"/>
    <w:rsid w:val="005066DF"/>
    <w:rsid w:val="0050677A"/>
    <w:rsid w:val="00506849"/>
    <w:rsid w:val="00506D5C"/>
    <w:rsid w:val="00507194"/>
    <w:rsid w:val="005079A0"/>
    <w:rsid w:val="00507BE2"/>
    <w:rsid w:val="005104DA"/>
    <w:rsid w:val="005104E2"/>
    <w:rsid w:val="005105CB"/>
    <w:rsid w:val="005108D8"/>
    <w:rsid w:val="005109DF"/>
    <w:rsid w:val="00510A91"/>
    <w:rsid w:val="00510D38"/>
    <w:rsid w:val="00511392"/>
    <w:rsid w:val="00511477"/>
    <w:rsid w:val="005116F9"/>
    <w:rsid w:val="00511AE3"/>
    <w:rsid w:val="00511B0B"/>
    <w:rsid w:val="0051216D"/>
    <w:rsid w:val="00512181"/>
    <w:rsid w:val="0051249C"/>
    <w:rsid w:val="00512811"/>
    <w:rsid w:val="00512EDA"/>
    <w:rsid w:val="00513D24"/>
    <w:rsid w:val="00514206"/>
    <w:rsid w:val="00514531"/>
    <w:rsid w:val="00514539"/>
    <w:rsid w:val="005146A4"/>
    <w:rsid w:val="00514FD1"/>
    <w:rsid w:val="005152F5"/>
    <w:rsid w:val="005153A7"/>
    <w:rsid w:val="00515BFC"/>
    <w:rsid w:val="0051689A"/>
    <w:rsid w:val="005169C0"/>
    <w:rsid w:val="005173A8"/>
    <w:rsid w:val="0051769E"/>
    <w:rsid w:val="00517FD4"/>
    <w:rsid w:val="00521866"/>
    <w:rsid w:val="005219CF"/>
    <w:rsid w:val="00521FA0"/>
    <w:rsid w:val="0052208E"/>
    <w:rsid w:val="00522170"/>
    <w:rsid w:val="0052256D"/>
    <w:rsid w:val="00522857"/>
    <w:rsid w:val="00522D5A"/>
    <w:rsid w:val="005233EA"/>
    <w:rsid w:val="00523493"/>
    <w:rsid w:val="005234AA"/>
    <w:rsid w:val="00523536"/>
    <w:rsid w:val="0052372A"/>
    <w:rsid w:val="00523B6B"/>
    <w:rsid w:val="00523E3E"/>
    <w:rsid w:val="0052426C"/>
    <w:rsid w:val="005243A0"/>
    <w:rsid w:val="005251B0"/>
    <w:rsid w:val="00525884"/>
    <w:rsid w:val="00525A40"/>
    <w:rsid w:val="00525F50"/>
    <w:rsid w:val="005261FB"/>
    <w:rsid w:val="005266DD"/>
    <w:rsid w:val="005267C7"/>
    <w:rsid w:val="00527D68"/>
    <w:rsid w:val="00527F80"/>
    <w:rsid w:val="005301D3"/>
    <w:rsid w:val="00530333"/>
    <w:rsid w:val="00530972"/>
    <w:rsid w:val="00530D7E"/>
    <w:rsid w:val="005315C3"/>
    <w:rsid w:val="00531765"/>
    <w:rsid w:val="00531DA2"/>
    <w:rsid w:val="005328A9"/>
    <w:rsid w:val="00532A25"/>
    <w:rsid w:val="005332BD"/>
    <w:rsid w:val="00533C5F"/>
    <w:rsid w:val="00534524"/>
    <w:rsid w:val="00534AB6"/>
    <w:rsid w:val="00534AE0"/>
    <w:rsid w:val="00534B59"/>
    <w:rsid w:val="00534CC6"/>
    <w:rsid w:val="00534D24"/>
    <w:rsid w:val="005352BE"/>
    <w:rsid w:val="00535499"/>
    <w:rsid w:val="00535666"/>
    <w:rsid w:val="0053588A"/>
    <w:rsid w:val="00535938"/>
    <w:rsid w:val="005364AA"/>
    <w:rsid w:val="00536643"/>
    <w:rsid w:val="00536759"/>
    <w:rsid w:val="00536AB5"/>
    <w:rsid w:val="00536B97"/>
    <w:rsid w:val="00536DF7"/>
    <w:rsid w:val="00537707"/>
    <w:rsid w:val="00537B9C"/>
    <w:rsid w:val="00537C62"/>
    <w:rsid w:val="00537DB8"/>
    <w:rsid w:val="00537FA9"/>
    <w:rsid w:val="005401CB"/>
    <w:rsid w:val="005408C3"/>
    <w:rsid w:val="00541033"/>
    <w:rsid w:val="005417A3"/>
    <w:rsid w:val="00541C63"/>
    <w:rsid w:val="0054206F"/>
    <w:rsid w:val="005423CE"/>
    <w:rsid w:val="00542C51"/>
    <w:rsid w:val="00542D12"/>
    <w:rsid w:val="00542D6E"/>
    <w:rsid w:val="00543076"/>
    <w:rsid w:val="005434D6"/>
    <w:rsid w:val="005436AF"/>
    <w:rsid w:val="0054395D"/>
    <w:rsid w:val="00543B3A"/>
    <w:rsid w:val="00543E1E"/>
    <w:rsid w:val="00543E62"/>
    <w:rsid w:val="005440DE"/>
    <w:rsid w:val="005444C8"/>
    <w:rsid w:val="00544751"/>
    <w:rsid w:val="00544AC8"/>
    <w:rsid w:val="00544E64"/>
    <w:rsid w:val="00545011"/>
    <w:rsid w:val="005453E9"/>
    <w:rsid w:val="00545796"/>
    <w:rsid w:val="00545CF3"/>
    <w:rsid w:val="00546101"/>
    <w:rsid w:val="0054634A"/>
    <w:rsid w:val="005464F6"/>
    <w:rsid w:val="005465A6"/>
    <w:rsid w:val="00546970"/>
    <w:rsid w:val="00546D33"/>
    <w:rsid w:val="00546F3E"/>
    <w:rsid w:val="0054704C"/>
    <w:rsid w:val="0054706E"/>
    <w:rsid w:val="00547172"/>
    <w:rsid w:val="00547601"/>
    <w:rsid w:val="00547884"/>
    <w:rsid w:val="00547B88"/>
    <w:rsid w:val="00547FF5"/>
    <w:rsid w:val="005503FD"/>
    <w:rsid w:val="005505A4"/>
    <w:rsid w:val="0055062C"/>
    <w:rsid w:val="00550AFD"/>
    <w:rsid w:val="00551810"/>
    <w:rsid w:val="005520B0"/>
    <w:rsid w:val="00552DFB"/>
    <w:rsid w:val="0055327D"/>
    <w:rsid w:val="00553797"/>
    <w:rsid w:val="00553FD7"/>
    <w:rsid w:val="0055415C"/>
    <w:rsid w:val="00554164"/>
    <w:rsid w:val="00554296"/>
    <w:rsid w:val="00554396"/>
    <w:rsid w:val="00554401"/>
    <w:rsid w:val="0055446D"/>
    <w:rsid w:val="00554606"/>
    <w:rsid w:val="00554ADC"/>
    <w:rsid w:val="00554D25"/>
    <w:rsid w:val="00554D82"/>
    <w:rsid w:val="00554D8B"/>
    <w:rsid w:val="00554E19"/>
    <w:rsid w:val="00555048"/>
    <w:rsid w:val="005554F2"/>
    <w:rsid w:val="00555C1A"/>
    <w:rsid w:val="0055688F"/>
    <w:rsid w:val="00556BB1"/>
    <w:rsid w:val="00556DF5"/>
    <w:rsid w:val="00557140"/>
    <w:rsid w:val="0055737C"/>
    <w:rsid w:val="005574AF"/>
    <w:rsid w:val="005577C0"/>
    <w:rsid w:val="00557DB4"/>
    <w:rsid w:val="00560234"/>
    <w:rsid w:val="00560C31"/>
    <w:rsid w:val="00560EE2"/>
    <w:rsid w:val="0056121F"/>
    <w:rsid w:val="00561BAB"/>
    <w:rsid w:val="00561E58"/>
    <w:rsid w:val="00562CB4"/>
    <w:rsid w:val="00563A9A"/>
    <w:rsid w:val="00563ABE"/>
    <w:rsid w:val="00563BB8"/>
    <w:rsid w:val="00563D67"/>
    <w:rsid w:val="005644B2"/>
    <w:rsid w:val="005647E4"/>
    <w:rsid w:val="00564813"/>
    <w:rsid w:val="00564E2E"/>
    <w:rsid w:val="00564FBF"/>
    <w:rsid w:val="0056522D"/>
    <w:rsid w:val="005652B1"/>
    <w:rsid w:val="00565A95"/>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091"/>
    <w:rsid w:val="005720F0"/>
    <w:rsid w:val="00572505"/>
    <w:rsid w:val="00572A03"/>
    <w:rsid w:val="00572C90"/>
    <w:rsid w:val="00572E70"/>
    <w:rsid w:val="00573190"/>
    <w:rsid w:val="00573550"/>
    <w:rsid w:val="005735CE"/>
    <w:rsid w:val="00573678"/>
    <w:rsid w:val="00573BE9"/>
    <w:rsid w:val="00573F26"/>
    <w:rsid w:val="005743DE"/>
    <w:rsid w:val="0057450F"/>
    <w:rsid w:val="00574590"/>
    <w:rsid w:val="00574855"/>
    <w:rsid w:val="0057485B"/>
    <w:rsid w:val="0057521B"/>
    <w:rsid w:val="005752DA"/>
    <w:rsid w:val="00575628"/>
    <w:rsid w:val="005764C7"/>
    <w:rsid w:val="00576709"/>
    <w:rsid w:val="00576734"/>
    <w:rsid w:val="00576784"/>
    <w:rsid w:val="00577490"/>
    <w:rsid w:val="0057762F"/>
    <w:rsid w:val="00577639"/>
    <w:rsid w:val="00577C68"/>
    <w:rsid w:val="005804A7"/>
    <w:rsid w:val="005807DC"/>
    <w:rsid w:val="00580911"/>
    <w:rsid w:val="005812DA"/>
    <w:rsid w:val="0058172D"/>
    <w:rsid w:val="005817C9"/>
    <w:rsid w:val="005820F1"/>
    <w:rsid w:val="00582160"/>
    <w:rsid w:val="0058225B"/>
    <w:rsid w:val="00582561"/>
    <w:rsid w:val="00582809"/>
    <w:rsid w:val="00583A07"/>
    <w:rsid w:val="00583F52"/>
    <w:rsid w:val="00583F8C"/>
    <w:rsid w:val="00584165"/>
    <w:rsid w:val="0058424E"/>
    <w:rsid w:val="00584359"/>
    <w:rsid w:val="0058485E"/>
    <w:rsid w:val="00584B83"/>
    <w:rsid w:val="00585693"/>
    <w:rsid w:val="00585705"/>
    <w:rsid w:val="0058586C"/>
    <w:rsid w:val="00585C6A"/>
    <w:rsid w:val="00585E08"/>
    <w:rsid w:val="00585EF9"/>
    <w:rsid w:val="00586023"/>
    <w:rsid w:val="0058638E"/>
    <w:rsid w:val="00586451"/>
    <w:rsid w:val="00586D72"/>
    <w:rsid w:val="00587477"/>
    <w:rsid w:val="0058798C"/>
    <w:rsid w:val="00590087"/>
    <w:rsid w:val="0059008F"/>
    <w:rsid w:val="005900FA"/>
    <w:rsid w:val="00590A17"/>
    <w:rsid w:val="00590B64"/>
    <w:rsid w:val="00590DA3"/>
    <w:rsid w:val="00590F22"/>
    <w:rsid w:val="00590FB2"/>
    <w:rsid w:val="00591507"/>
    <w:rsid w:val="00591693"/>
    <w:rsid w:val="00592265"/>
    <w:rsid w:val="0059237B"/>
    <w:rsid w:val="005924A4"/>
    <w:rsid w:val="005925F7"/>
    <w:rsid w:val="00592AB0"/>
    <w:rsid w:val="00592B09"/>
    <w:rsid w:val="00593053"/>
    <w:rsid w:val="005930CB"/>
    <w:rsid w:val="005930DB"/>
    <w:rsid w:val="00593521"/>
    <w:rsid w:val="005935A4"/>
    <w:rsid w:val="00593AE2"/>
    <w:rsid w:val="00593B07"/>
    <w:rsid w:val="00594752"/>
    <w:rsid w:val="005948C2"/>
    <w:rsid w:val="00594FAF"/>
    <w:rsid w:val="00595670"/>
    <w:rsid w:val="0059588C"/>
    <w:rsid w:val="00595C19"/>
    <w:rsid w:val="00595D45"/>
    <w:rsid w:val="00595D84"/>
    <w:rsid w:val="00595DCA"/>
    <w:rsid w:val="00595F33"/>
    <w:rsid w:val="00595F56"/>
    <w:rsid w:val="00595F77"/>
    <w:rsid w:val="00596106"/>
    <w:rsid w:val="00596121"/>
    <w:rsid w:val="00596604"/>
    <w:rsid w:val="0059671C"/>
    <w:rsid w:val="005969F7"/>
    <w:rsid w:val="00596E6C"/>
    <w:rsid w:val="0059771B"/>
    <w:rsid w:val="0059779B"/>
    <w:rsid w:val="00597B77"/>
    <w:rsid w:val="00597E9D"/>
    <w:rsid w:val="00597FAF"/>
    <w:rsid w:val="005A014E"/>
    <w:rsid w:val="005A04F4"/>
    <w:rsid w:val="005A0771"/>
    <w:rsid w:val="005A077B"/>
    <w:rsid w:val="005A08A7"/>
    <w:rsid w:val="005A0942"/>
    <w:rsid w:val="005A0A48"/>
    <w:rsid w:val="005A0DAA"/>
    <w:rsid w:val="005A1039"/>
    <w:rsid w:val="005A10ED"/>
    <w:rsid w:val="005A1159"/>
    <w:rsid w:val="005A1AB5"/>
    <w:rsid w:val="005A1BCB"/>
    <w:rsid w:val="005A1E21"/>
    <w:rsid w:val="005A209A"/>
    <w:rsid w:val="005A2F8E"/>
    <w:rsid w:val="005A37FD"/>
    <w:rsid w:val="005A4053"/>
    <w:rsid w:val="005A419A"/>
    <w:rsid w:val="005A47CD"/>
    <w:rsid w:val="005A481A"/>
    <w:rsid w:val="005A4A47"/>
    <w:rsid w:val="005A4CA5"/>
    <w:rsid w:val="005A5589"/>
    <w:rsid w:val="005A564F"/>
    <w:rsid w:val="005A5838"/>
    <w:rsid w:val="005A585E"/>
    <w:rsid w:val="005A5C8F"/>
    <w:rsid w:val="005A6049"/>
    <w:rsid w:val="005A6075"/>
    <w:rsid w:val="005A6188"/>
    <w:rsid w:val="005A61BB"/>
    <w:rsid w:val="005A662D"/>
    <w:rsid w:val="005A6991"/>
    <w:rsid w:val="005A6C6B"/>
    <w:rsid w:val="005A752F"/>
    <w:rsid w:val="005A76D7"/>
    <w:rsid w:val="005A7BB5"/>
    <w:rsid w:val="005A7CC6"/>
    <w:rsid w:val="005B0105"/>
    <w:rsid w:val="005B0595"/>
    <w:rsid w:val="005B08CE"/>
    <w:rsid w:val="005B0BA9"/>
    <w:rsid w:val="005B0E9B"/>
    <w:rsid w:val="005B0EED"/>
    <w:rsid w:val="005B16E9"/>
    <w:rsid w:val="005B2240"/>
    <w:rsid w:val="005B2E07"/>
    <w:rsid w:val="005B3357"/>
    <w:rsid w:val="005B34C7"/>
    <w:rsid w:val="005B35BD"/>
    <w:rsid w:val="005B35D7"/>
    <w:rsid w:val="005B3628"/>
    <w:rsid w:val="005B36BF"/>
    <w:rsid w:val="005B392A"/>
    <w:rsid w:val="005B3AA3"/>
    <w:rsid w:val="005B3B9F"/>
    <w:rsid w:val="005B4069"/>
    <w:rsid w:val="005B4074"/>
    <w:rsid w:val="005B4C4E"/>
    <w:rsid w:val="005B4F4D"/>
    <w:rsid w:val="005B5493"/>
    <w:rsid w:val="005B5511"/>
    <w:rsid w:val="005B576D"/>
    <w:rsid w:val="005B5EAF"/>
    <w:rsid w:val="005B6040"/>
    <w:rsid w:val="005B62C5"/>
    <w:rsid w:val="005B64E7"/>
    <w:rsid w:val="005B673A"/>
    <w:rsid w:val="005B6972"/>
    <w:rsid w:val="005B6D71"/>
    <w:rsid w:val="005B6F83"/>
    <w:rsid w:val="005B7474"/>
    <w:rsid w:val="005C0202"/>
    <w:rsid w:val="005C0577"/>
    <w:rsid w:val="005C071C"/>
    <w:rsid w:val="005C0977"/>
    <w:rsid w:val="005C0FDC"/>
    <w:rsid w:val="005C13EC"/>
    <w:rsid w:val="005C15E4"/>
    <w:rsid w:val="005C1B90"/>
    <w:rsid w:val="005C2555"/>
    <w:rsid w:val="005C2834"/>
    <w:rsid w:val="005C2B83"/>
    <w:rsid w:val="005C2F88"/>
    <w:rsid w:val="005C2F8C"/>
    <w:rsid w:val="005C2FA7"/>
    <w:rsid w:val="005C34D3"/>
    <w:rsid w:val="005C37F3"/>
    <w:rsid w:val="005C3F85"/>
    <w:rsid w:val="005C42CB"/>
    <w:rsid w:val="005C433B"/>
    <w:rsid w:val="005C4DE9"/>
    <w:rsid w:val="005C5D0F"/>
    <w:rsid w:val="005C61AC"/>
    <w:rsid w:val="005C63F1"/>
    <w:rsid w:val="005C65B6"/>
    <w:rsid w:val="005C6E03"/>
    <w:rsid w:val="005C71A4"/>
    <w:rsid w:val="005C7324"/>
    <w:rsid w:val="005C74FB"/>
    <w:rsid w:val="005C76FB"/>
    <w:rsid w:val="005C781C"/>
    <w:rsid w:val="005C7D19"/>
    <w:rsid w:val="005D0018"/>
    <w:rsid w:val="005D030D"/>
    <w:rsid w:val="005D0775"/>
    <w:rsid w:val="005D0780"/>
    <w:rsid w:val="005D1602"/>
    <w:rsid w:val="005D1BAD"/>
    <w:rsid w:val="005D22DC"/>
    <w:rsid w:val="005D243C"/>
    <w:rsid w:val="005D2490"/>
    <w:rsid w:val="005D28DF"/>
    <w:rsid w:val="005D298E"/>
    <w:rsid w:val="005D2B22"/>
    <w:rsid w:val="005D2D53"/>
    <w:rsid w:val="005D31F7"/>
    <w:rsid w:val="005D32AE"/>
    <w:rsid w:val="005D35E1"/>
    <w:rsid w:val="005D3641"/>
    <w:rsid w:val="005D3F72"/>
    <w:rsid w:val="005D45A3"/>
    <w:rsid w:val="005D47EF"/>
    <w:rsid w:val="005D4AB0"/>
    <w:rsid w:val="005D4BAB"/>
    <w:rsid w:val="005D53C3"/>
    <w:rsid w:val="005D55B7"/>
    <w:rsid w:val="005D58FA"/>
    <w:rsid w:val="005D5B04"/>
    <w:rsid w:val="005D5CDC"/>
    <w:rsid w:val="005D6010"/>
    <w:rsid w:val="005D623C"/>
    <w:rsid w:val="005D642A"/>
    <w:rsid w:val="005D6446"/>
    <w:rsid w:val="005D69BE"/>
    <w:rsid w:val="005D6A33"/>
    <w:rsid w:val="005D6AEF"/>
    <w:rsid w:val="005D6B8A"/>
    <w:rsid w:val="005D7271"/>
    <w:rsid w:val="005D7A1B"/>
    <w:rsid w:val="005D7B61"/>
    <w:rsid w:val="005D7C82"/>
    <w:rsid w:val="005D7DBF"/>
    <w:rsid w:val="005D7ED3"/>
    <w:rsid w:val="005E01BA"/>
    <w:rsid w:val="005E06E7"/>
    <w:rsid w:val="005E0C50"/>
    <w:rsid w:val="005E0C55"/>
    <w:rsid w:val="005E0D82"/>
    <w:rsid w:val="005E0EDF"/>
    <w:rsid w:val="005E133C"/>
    <w:rsid w:val="005E1538"/>
    <w:rsid w:val="005E18FE"/>
    <w:rsid w:val="005E1CBD"/>
    <w:rsid w:val="005E251B"/>
    <w:rsid w:val="005E26FB"/>
    <w:rsid w:val="005E2DCB"/>
    <w:rsid w:val="005E33DA"/>
    <w:rsid w:val="005E33ED"/>
    <w:rsid w:val="005E35FD"/>
    <w:rsid w:val="005E385F"/>
    <w:rsid w:val="005E4594"/>
    <w:rsid w:val="005E4663"/>
    <w:rsid w:val="005E4F76"/>
    <w:rsid w:val="005E4FCF"/>
    <w:rsid w:val="005E53B7"/>
    <w:rsid w:val="005E5895"/>
    <w:rsid w:val="005E5B81"/>
    <w:rsid w:val="005E6492"/>
    <w:rsid w:val="005E6756"/>
    <w:rsid w:val="005E7B07"/>
    <w:rsid w:val="005E7CB8"/>
    <w:rsid w:val="005F063B"/>
    <w:rsid w:val="005F1839"/>
    <w:rsid w:val="005F268E"/>
    <w:rsid w:val="005F2CB1"/>
    <w:rsid w:val="005F2D31"/>
    <w:rsid w:val="005F3E69"/>
    <w:rsid w:val="005F3E78"/>
    <w:rsid w:val="005F3F23"/>
    <w:rsid w:val="005F40F1"/>
    <w:rsid w:val="005F4108"/>
    <w:rsid w:val="005F4C0A"/>
    <w:rsid w:val="005F4EDE"/>
    <w:rsid w:val="005F589E"/>
    <w:rsid w:val="005F5AC9"/>
    <w:rsid w:val="005F5C6B"/>
    <w:rsid w:val="005F5F3C"/>
    <w:rsid w:val="005F5F41"/>
    <w:rsid w:val="005F618C"/>
    <w:rsid w:val="005F68AB"/>
    <w:rsid w:val="005F70BD"/>
    <w:rsid w:val="005F7494"/>
    <w:rsid w:val="005F783A"/>
    <w:rsid w:val="005F7AAE"/>
    <w:rsid w:val="005F7F27"/>
    <w:rsid w:val="005F7FF9"/>
    <w:rsid w:val="006000E8"/>
    <w:rsid w:val="0060064D"/>
    <w:rsid w:val="00601100"/>
    <w:rsid w:val="00601F2D"/>
    <w:rsid w:val="0060200F"/>
    <w:rsid w:val="0060251F"/>
    <w:rsid w:val="0060283C"/>
    <w:rsid w:val="00602BAA"/>
    <w:rsid w:val="00602EF6"/>
    <w:rsid w:val="006035D3"/>
    <w:rsid w:val="00603A84"/>
    <w:rsid w:val="00604078"/>
    <w:rsid w:val="00604C4F"/>
    <w:rsid w:val="00604F14"/>
    <w:rsid w:val="00605016"/>
    <w:rsid w:val="006051F3"/>
    <w:rsid w:val="00605289"/>
    <w:rsid w:val="00605346"/>
    <w:rsid w:val="00605408"/>
    <w:rsid w:val="006059C5"/>
    <w:rsid w:val="00605FB6"/>
    <w:rsid w:val="00606006"/>
    <w:rsid w:val="00606ECD"/>
    <w:rsid w:val="00607111"/>
    <w:rsid w:val="006074C1"/>
    <w:rsid w:val="0060764F"/>
    <w:rsid w:val="006076E6"/>
    <w:rsid w:val="00607B19"/>
    <w:rsid w:val="00607BE9"/>
    <w:rsid w:val="00607ECA"/>
    <w:rsid w:val="00610986"/>
    <w:rsid w:val="00610E1F"/>
    <w:rsid w:val="006110CB"/>
    <w:rsid w:val="00611209"/>
    <w:rsid w:val="0061170D"/>
    <w:rsid w:val="00611AB9"/>
    <w:rsid w:val="00611D47"/>
    <w:rsid w:val="00611FDB"/>
    <w:rsid w:val="00612321"/>
    <w:rsid w:val="00612631"/>
    <w:rsid w:val="006129A2"/>
    <w:rsid w:val="00613041"/>
    <w:rsid w:val="00613257"/>
    <w:rsid w:val="006134E7"/>
    <w:rsid w:val="00613718"/>
    <w:rsid w:val="0061380D"/>
    <w:rsid w:val="0061411E"/>
    <w:rsid w:val="00614713"/>
    <w:rsid w:val="006148B5"/>
    <w:rsid w:val="00614994"/>
    <w:rsid w:val="00614F40"/>
    <w:rsid w:val="006151D2"/>
    <w:rsid w:val="00615318"/>
    <w:rsid w:val="00616978"/>
    <w:rsid w:val="00616D03"/>
    <w:rsid w:val="0061734F"/>
    <w:rsid w:val="00617F7B"/>
    <w:rsid w:val="00620B97"/>
    <w:rsid w:val="006211E8"/>
    <w:rsid w:val="00621662"/>
    <w:rsid w:val="00621731"/>
    <w:rsid w:val="00621751"/>
    <w:rsid w:val="00621F23"/>
    <w:rsid w:val="0062228E"/>
    <w:rsid w:val="0062235F"/>
    <w:rsid w:val="0062281D"/>
    <w:rsid w:val="00623058"/>
    <w:rsid w:val="0062309D"/>
    <w:rsid w:val="006232E1"/>
    <w:rsid w:val="006233D2"/>
    <w:rsid w:val="006234A6"/>
    <w:rsid w:val="006239CF"/>
    <w:rsid w:val="00623F08"/>
    <w:rsid w:val="0062412E"/>
    <w:rsid w:val="006249D0"/>
    <w:rsid w:val="00624DDB"/>
    <w:rsid w:val="00624FBA"/>
    <w:rsid w:val="006252E1"/>
    <w:rsid w:val="006254B7"/>
    <w:rsid w:val="00625932"/>
    <w:rsid w:val="00626130"/>
    <w:rsid w:val="006261B8"/>
    <w:rsid w:val="006261BD"/>
    <w:rsid w:val="00626339"/>
    <w:rsid w:val="00626579"/>
    <w:rsid w:val="00626B4A"/>
    <w:rsid w:val="006274A6"/>
    <w:rsid w:val="006274A9"/>
    <w:rsid w:val="0062798D"/>
    <w:rsid w:val="00627B91"/>
    <w:rsid w:val="00627DB8"/>
    <w:rsid w:val="00627E0F"/>
    <w:rsid w:val="00630001"/>
    <w:rsid w:val="006302E8"/>
    <w:rsid w:val="0063072F"/>
    <w:rsid w:val="00630D0D"/>
    <w:rsid w:val="006311B3"/>
    <w:rsid w:val="006314E9"/>
    <w:rsid w:val="00631622"/>
    <w:rsid w:val="00631957"/>
    <w:rsid w:val="00631AA5"/>
    <w:rsid w:val="00632043"/>
    <w:rsid w:val="0063215B"/>
    <w:rsid w:val="006325AF"/>
    <w:rsid w:val="0063284C"/>
    <w:rsid w:val="00632AF9"/>
    <w:rsid w:val="00632BD0"/>
    <w:rsid w:val="00632CC1"/>
    <w:rsid w:val="00632E10"/>
    <w:rsid w:val="00633513"/>
    <w:rsid w:val="006335FF"/>
    <w:rsid w:val="00633697"/>
    <w:rsid w:val="00633C4A"/>
    <w:rsid w:val="00633E73"/>
    <w:rsid w:val="00634786"/>
    <w:rsid w:val="006347BA"/>
    <w:rsid w:val="00634BF5"/>
    <w:rsid w:val="00634EEA"/>
    <w:rsid w:val="006353A7"/>
    <w:rsid w:val="006357FD"/>
    <w:rsid w:val="00635FC5"/>
    <w:rsid w:val="006362D2"/>
    <w:rsid w:val="00636398"/>
    <w:rsid w:val="0063672F"/>
    <w:rsid w:val="006367D3"/>
    <w:rsid w:val="006368D3"/>
    <w:rsid w:val="006369E9"/>
    <w:rsid w:val="00636C2F"/>
    <w:rsid w:val="006370D3"/>
    <w:rsid w:val="00637350"/>
    <w:rsid w:val="00637413"/>
    <w:rsid w:val="006377EC"/>
    <w:rsid w:val="00637AAE"/>
    <w:rsid w:val="00637CDD"/>
    <w:rsid w:val="00637F2C"/>
    <w:rsid w:val="00640E32"/>
    <w:rsid w:val="00640F0A"/>
    <w:rsid w:val="006410F2"/>
    <w:rsid w:val="0064151F"/>
    <w:rsid w:val="00641533"/>
    <w:rsid w:val="006415B3"/>
    <w:rsid w:val="006415F2"/>
    <w:rsid w:val="006416AE"/>
    <w:rsid w:val="00641959"/>
    <w:rsid w:val="00641A63"/>
    <w:rsid w:val="00641CAB"/>
    <w:rsid w:val="0064208D"/>
    <w:rsid w:val="006422AC"/>
    <w:rsid w:val="00642330"/>
    <w:rsid w:val="00642640"/>
    <w:rsid w:val="00642735"/>
    <w:rsid w:val="006427F0"/>
    <w:rsid w:val="00642FAA"/>
    <w:rsid w:val="0064333C"/>
    <w:rsid w:val="00643459"/>
    <w:rsid w:val="00643475"/>
    <w:rsid w:val="0064396A"/>
    <w:rsid w:val="006439CE"/>
    <w:rsid w:val="00643AD5"/>
    <w:rsid w:val="00643CC6"/>
    <w:rsid w:val="00643EED"/>
    <w:rsid w:val="00643FD1"/>
    <w:rsid w:val="00644123"/>
    <w:rsid w:val="0064512F"/>
    <w:rsid w:val="006451C8"/>
    <w:rsid w:val="00645469"/>
    <w:rsid w:val="00645482"/>
    <w:rsid w:val="00645C2B"/>
    <w:rsid w:val="00645D49"/>
    <w:rsid w:val="00645E2E"/>
    <w:rsid w:val="00645E6A"/>
    <w:rsid w:val="0064624E"/>
    <w:rsid w:val="00646703"/>
    <w:rsid w:val="006468BC"/>
    <w:rsid w:val="00646A44"/>
    <w:rsid w:val="00646B16"/>
    <w:rsid w:val="00646E7E"/>
    <w:rsid w:val="00647435"/>
    <w:rsid w:val="00647654"/>
    <w:rsid w:val="006477D5"/>
    <w:rsid w:val="006477F5"/>
    <w:rsid w:val="00647C7B"/>
    <w:rsid w:val="00647E1A"/>
    <w:rsid w:val="0065008B"/>
    <w:rsid w:val="00650369"/>
    <w:rsid w:val="006504AB"/>
    <w:rsid w:val="00650A63"/>
    <w:rsid w:val="00650AB9"/>
    <w:rsid w:val="00650C80"/>
    <w:rsid w:val="00650EA2"/>
    <w:rsid w:val="0065127D"/>
    <w:rsid w:val="006516E7"/>
    <w:rsid w:val="00651DE2"/>
    <w:rsid w:val="00651DFF"/>
    <w:rsid w:val="00651FB6"/>
    <w:rsid w:val="006524D2"/>
    <w:rsid w:val="0065260F"/>
    <w:rsid w:val="00652807"/>
    <w:rsid w:val="00652B88"/>
    <w:rsid w:val="00652CED"/>
    <w:rsid w:val="00653266"/>
    <w:rsid w:val="006532FD"/>
    <w:rsid w:val="006533E6"/>
    <w:rsid w:val="006536F0"/>
    <w:rsid w:val="006538FC"/>
    <w:rsid w:val="00653999"/>
    <w:rsid w:val="00653E2C"/>
    <w:rsid w:val="00653FB4"/>
    <w:rsid w:val="00654079"/>
    <w:rsid w:val="00654142"/>
    <w:rsid w:val="00654420"/>
    <w:rsid w:val="00654A40"/>
    <w:rsid w:val="00654D2B"/>
    <w:rsid w:val="00655733"/>
    <w:rsid w:val="006559E4"/>
    <w:rsid w:val="00655ACD"/>
    <w:rsid w:val="00655CAD"/>
    <w:rsid w:val="00655CF7"/>
    <w:rsid w:val="00655FBD"/>
    <w:rsid w:val="006560E5"/>
    <w:rsid w:val="00656776"/>
    <w:rsid w:val="00656A92"/>
    <w:rsid w:val="00656D4F"/>
    <w:rsid w:val="00656DDE"/>
    <w:rsid w:val="00656DF3"/>
    <w:rsid w:val="006600C2"/>
    <w:rsid w:val="0066011D"/>
    <w:rsid w:val="006601ED"/>
    <w:rsid w:val="0066054F"/>
    <w:rsid w:val="0066058A"/>
    <w:rsid w:val="0066070C"/>
    <w:rsid w:val="006607C0"/>
    <w:rsid w:val="00660927"/>
    <w:rsid w:val="00661089"/>
    <w:rsid w:val="006613A6"/>
    <w:rsid w:val="00661637"/>
    <w:rsid w:val="00661938"/>
    <w:rsid w:val="006628F2"/>
    <w:rsid w:val="00662919"/>
    <w:rsid w:val="00662AE2"/>
    <w:rsid w:val="0066334B"/>
    <w:rsid w:val="006634B9"/>
    <w:rsid w:val="006634E6"/>
    <w:rsid w:val="006635AD"/>
    <w:rsid w:val="0066393C"/>
    <w:rsid w:val="006639FE"/>
    <w:rsid w:val="00663AEB"/>
    <w:rsid w:val="00663B9F"/>
    <w:rsid w:val="006643AB"/>
    <w:rsid w:val="00664543"/>
    <w:rsid w:val="00664BA8"/>
    <w:rsid w:val="00664E1D"/>
    <w:rsid w:val="00665204"/>
    <w:rsid w:val="006655EE"/>
    <w:rsid w:val="00665A6C"/>
    <w:rsid w:val="006663B2"/>
    <w:rsid w:val="0066664F"/>
    <w:rsid w:val="006666BD"/>
    <w:rsid w:val="00666E11"/>
    <w:rsid w:val="00666ED7"/>
    <w:rsid w:val="00667A81"/>
    <w:rsid w:val="00667ECC"/>
    <w:rsid w:val="00667EE7"/>
    <w:rsid w:val="006702C4"/>
    <w:rsid w:val="006705DB"/>
    <w:rsid w:val="00670922"/>
    <w:rsid w:val="00670A0F"/>
    <w:rsid w:val="00670BE1"/>
    <w:rsid w:val="00670E64"/>
    <w:rsid w:val="00670F34"/>
    <w:rsid w:val="0067122C"/>
    <w:rsid w:val="0067129B"/>
    <w:rsid w:val="00671C83"/>
    <w:rsid w:val="00671DC9"/>
    <w:rsid w:val="00671E18"/>
    <w:rsid w:val="00671E79"/>
    <w:rsid w:val="0067218F"/>
    <w:rsid w:val="006726A3"/>
    <w:rsid w:val="00672924"/>
    <w:rsid w:val="00672BAF"/>
    <w:rsid w:val="00672F01"/>
    <w:rsid w:val="00673784"/>
    <w:rsid w:val="00673A83"/>
    <w:rsid w:val="00673B0F"/>
    <w:rsid w:val="00673EE5"/>
    <w:rsid w:val="006741F2"/>
    <w:rsid w:val="0067421C"/>
    <w:rsid w:val="00674BBC"/>
    <w:rsid w:val="00674CC3"/>
    <w:rsid w:val="00674DE1"/>
    <w:rsid w:val="006750FD"/>
    <w:rsid w:val="0067586E"/>
    <w:rsid w:val="00675C72"/>
    <w:rsid w:val="00675D32"/>
    <w:rsid w:val="006768BC"/>
    <w:rsid w:val="00676A26"/>
    <w:rsid w:val="00676D1A"/>
    <w:rsid w:val="006770AA"/>
    <w:rsid w:val="006771F9"/>
    <w:rsid w:val="006772A2"/>
    <w:rsid w:val="006776D7"/>
    <w:rsid w:val="00677851"/>
    <w:rsid w:val="00677BEF"/>
    <w:rsid w:val="00680499"/>
    <w:rsid w:val="00680545"/>
    <w:rsid w:val="00680A36"/>
    <w:rsid w:val="00680FB1"/>
    <w:rsid w:val="00681003"/>
    <w:rsid w:val="00681209"/>
    <w:rsid w:val="006812CA"/>
    <w:rsid w:val="00681324"/>
    <w:rsid w:val="0068162E"/>
    <w:rsid w:val="006817C9"/>
    <w:rsid w:val="00681847"/>
    <w:rsid w:val="00681985"/>
    <w:rsid w:val="00682130"/>
    <w:rsid w:val="0068282E"/>
    <w:rsid w:val="00682919"/>
    <w:rsid w:val="006829E0"/>
    <w:rsid w:val="006830A2"/>
    <w:rsid w:val="00683A3B"/>
    <w:rsid w:val="00683DDD"/>
    <w:rsid w:val="00683F92"/>
    <w:rsid w:val="00684179"/>
    <w:rsid w:val="0068446D"/>
    <w:rsid w:val="006844AE"/>
    <w:rsid w:val="00684721"/>
    <w:rsid w:val="0068481C"/>
    <w:rsid w:val="00684C3C"/>
    <w:rsid w:val="00684C61"/>
    <w:rsid w:val="00684D56"/>
    <w:rsid w:val="00685569"/>
    <w:rsid w:val="0068571F"/>
    <w:rsid w:val="0068587B"/>
    <w:rsid w:val="00685EAF"/>
    <w:rsid w:val="00685F6F"/>
    <w:rsid w:val="00685F7D"/>
    <w:rsid w:val="0068608B"/>
    <w:rsid w:val="006863C8"/>
    <w:rsid w:val="006867A6"/>
    <w:rsid w:val="006868E4"/>
    <w:rsid w:val="00686917"/>
    <w:rsid w:val="00686A87"/>
    <w:rsid w:val="00686DBB"/>
    <w:rsid w:val="006870E7"/>
    <w:rsid w:val="006874C8"/>
    <w:rsid w:val="006878E0"/>
    <w:rsid w:val="00690121"/>
    <w:rsid w:val="006906DB"/>
    <w:rsid w:val="00690A9C"/>
    <w:rsid w:val="00690B16"/>
    <w:rsid w:val="00690C51"/>
    <w:rsid w:val="00691839"/>
    <w:rsid w:val="00691A2E"/>
    <w:rsid w:val="00691AEE"/>
    <w:rsid w:val="00691D00"/>
    <w:rsid w:val="00692171"/>
    <w:rsid w:val="006921F6"/>
    <w:rsid w:val="006929B2"/>
    <w:rsid w:val="00692C29"/>
    <w:rsid w:val="00692D04"/>
    <w:rsid w:val="00692E40"/>
    <w:rsid w:val="006931AC"/>
    <w:rsid w:val="006935B1"/>
    <w:rsid w:val="006939DB"/>
    <w:rsid w:val="00693D17"/>
    <w:rsid w:val="00694727"/>
    <w:rsid w:val="00694C87"/>
    <w:rsid w:val="00694E1E"/>
    <w:rsid w:val="00694E52"/>
    <w:rsid w:val="00695449"/>
    <w:rsid w:val="0069594C"/>
    <w:rsid w:val="00695A30"/>
    <w:rsid w:val="00695C71"/>
    <w:rsid w:val="00695DC4"/>
    <w:rsid w:val="00695FC2"/>
    <w:rsid w:val="006962FB"/>
    <w:rsid w:val="00696949"/>
    <w:rsid w:val="00696C10"/>
    <w:rsid w:val="00697052"/>
    <w:rsid w:val="006972B0"/>
    <w:rsid w:val="00697530"/>
    <w:rsid w:val="00697C5F"/>
    <w:rsid w:val="00697CC8"/>
    <w:rsid w:val="00697F2A"/>
    <w:rsid w:val="006A06B2"/>
    <w:rsid w:val="006A0E56"/>
    <w:rsid w:val="006A0ECE"/>
    <w:rsid w:val="006A126A"/>
    <w:rsid w:val="006A1591"/>
    <w:rsid w:val="006A180A"/>
    <w:rsid w:val="006A1A75"/>
    <w:rsid w:val="006A2D65"/>
    <w:rsid w:val="006A2F5F"/>
    <w:rsid w:val="006A325E"/>
    <w:rsid w:val="006A339A"/>
    <w:rsid w:val="006A42BC"/>
    <w:rsid w:val="006A46FB"/>
    <w:rsid w:val="006A4C1F"/>
    <w:rsid w:val="006A528D"/>
    <w:rsid w:val="006A52D5"/>
    <w:rsid w:val="006A5382"/>
    <w:rsid w:val="006A539D"/>
    <w:rsid w:val="006A586C"/>
    <w:rsid w:val="006A5A25"/>
    <w:rsid w:val="006A5DBC"/>
    <w:rsid w:val="006A5E28"/>
    <w:rsid w:val="006A613C"/>
    <w:rsid w:val="006A6555"/>
    <w:rsid w:val="006A6789"/>
    <w:rsid w:val="006A697B"/>
    <w:rsid w:val="006A6D69"/>
    <w:rsid w:val="006A6DD5"/>
    <w:rsid w:val="006A6EEA"/>
    <w:rsid w:val="006A78F3"/>
    <w:rsid w:val="006A7972"/>
    <w:rsid w:val="006A79CA"/>
    <w:rsid w:val="006A7AFF"/>
    <w:rsid w:val="006B0090"/>
    <w:rsid w:val="006B040B"/>
    <w:rsid w:val="006B04B4"/>
    <w:rsid w:val="006B077A"/>
    <w:rsid w:val="006B0EC6"/>
    <w:rsid w:val="006B134B"/>
    <w:rsid w:val="006B1816"/>
    <w:rsid w:val="006B1840"/>
    <w:rsid w:val="006B18BD"/>
    <w:rsid w:val="006B1F20"/>
    <w:rsid w:val="006B2092"/>
    <w:rsid w:val="006B2099"/>
    <w:rsid w:val="006B2283"/>
    <w:rsid w:val="006B2961"/>
    <w:rsid w:val="006B2A51"/>
    <w:rsid w:val="006B2CEB"/>
    <w:rsid w:val="006B2EEB"/>
    <w:rsid w:val="006B3071"/>
    <w:rsid w:val="006B33F2"/>
    <w:rsid w:val="006B3798"/>
    <w:rsid w:val="006B383D"/>
    <w:rsid w:val="006B3930"/>
    <w:rsid w:val="006B3DBE"/>
    <w:rsid w:val="006B4329"/>
    <w:rsid w:val="006B441E"/>
    <w:rsid w:val="006B49CD"/>
    <w:rsid w:val="006B4B55"/>
    <w:rsid w:val="006B4C39"/>
    <w:rsid w:val="006B4C98"/>
    <w:rsid w:val="006B50CF"/>
    <w:rsid w:val="006B56C6"/>
    <w:rsid w:val="006B5AA5"/>
    <w:rsid w:val="006B60BD"/>
    <w:rsid w:val="006B6E97"/>
    <w:rsid w:val="006B703A"/>
    <w:rsid w:val="006B70C9"/>
    <w:rsid w:val="006B7277"/>
    <w:rsid w:val="006B7F40"/>
    <w:rsid w:val="006C00D5"/>
    <w:rsid w:val="006C03B8"/>
    <w:rsid w:val="006C0403"/>
    <w:rsid w:val="006C079F"/>
    <w:rsid w:val="006C0F37"/>
    <w:rsid w:val="006C13B7"/>
    <w:rsid w:val="006C15BC"/>
    <w:rsid w:val="006C17AD"/>
    <w:rsid w:val="006C1C4B"/>
    <w:rsid w:val="006C1E7C"/>
    <w:rsid w:val="006C21D2"/>
    <w:rsid w:val="006C23C0"/>
    <w:rsid w:val="006C2661"/>
    <w:rsid w:val="006C274F"/>
    <w:rsid w:val="006C29D7"/>
    <w:rsid w:val="006C2D02"/>
    <w:rsid w:val="006C32F5"/>
    <w:rsid w:val="006C3820"/>
    <w:rsid w:val="006C385B"/>
    <w:rsid w:val="006C3BFD"/>
    <w:rsid w:val="006C405C"/>
    <w:rsid w:val="006C4726"/>
    <w:rsid w:val="006C47E5"/>
    <w:rsid w:val="006C4E5C"/>
    <w:rsid w:val="006C545C"/>
    <w:rsid w:val="006C5561"/>
    <w:rsid w:val="006C5686"/>
    <w:rsid w:val="006C58DF"/>
    <w:rsid w:val="006C597C"/>
    <w:rsid w:val="006C59FF"/>
    <w:rsid w:val="006C5B25"/>
    <w:rsid w:val="006C5EC9"/>
    <w:rsid w:val="006C6036"/>
    <w:rsid w:val="006C6059"/>
    <w:rsid w:val="006C65D0"/>
    <w:rsid w:val="006C730C"/>
    <w:rsid w:val="006C7522"/>
    <w:rsid w:val="006D005C"/>
    <w:rsid w:val="006D043A"/>
    <w:rsid w:val="006D0492"/>
    <w:rsid w:val="006D0AF4"/>
    <w:rsid w:val="006D0EAA"/>
    <w:rsid w:val="006D0EF3"/>
    <w:rsid w:val="006D139D"/>
    <w:rsid w:val="006D13E5"/>
    <w:rsid w:val="006D1544"/>
    <w:rsid w:val="006D157E"/>
    <w:rsid w:val="006D1B49"/>
    <w:rsid w:val="006D256F"/>
    <w:rsid w:val="006D305F"/>
    <w:rsid w:val="006D34BA"/>
    <w:rsid w:val="006D351A"/>
    <w:rsid w:val="006D44A2"/>
    <w:rsid w:val="006D4912"/>
    <w:rsid w:val="006D4C5B"/>
    <w:rsid w:val="006D5022"/>
    <w:rsid w:val="006D5987"/>
    <w:rsid w:val="006D5CE4"/>
    <w:rsid w:val="006D5FB2"/>
    <w:rsid w:val="006D6046"/>
    <w:rsid w:val="006D6645"/>
    <w:rsid w:val="006D6C50"/>
    <w:rsid w:val="006D6F08"/>
    <w:rsid w:val="006D73FC"/>
    <w:rsid w:val="006D74BE"/>
    <w:rsid w:val="006D79AB"/>
    <w:rsid w:val="006D7DA7"/>
    <w:rsid w:val="006D7FC3"/>
    <w:rsid w:val="006E0100"/>
    <w:rsid w:val="006E062C"/>
    <w:rsid w:val="006E08A2"/>
    <w:rsid w:val="006E19D3"/>
    <w:rsid w:val="006E1F38"/>
    <w:rsid w:val="006E258F"/>
    <w:rsid w:val="006E25AB"/>
    <w:rsid w:val="006E26D1"/>
    <w:rsid w:val="006E28B7"/>
    <w:rsid w:val="006E28FA"/>
    <w:rsid w:val="006E2B61"/>
    <w:rsid w:val="006E3310"/>
    <w:rsid w:val="006E3367"/>
    <w:rsid w:val="006E350F"/>
    <w:rsid w:val="006E37F2"/>
    <w:rsid w:val="006E381D"/>
    <w:rsid w:val="006E3B62"/>
    <w:rsid w:val="006E4224"/>
    <w:rsid w:val="006E43EF"/>
    <w:rsid w:val="006E44D2"/>
    <w:rsid w:val="006E44D5"/>
    <w:rsid w:val="006E456A"/>
    <w:rsid w:val="006E4677"/>
    <w:rsid w:val="006E46A8"/>
    <w:rsid w:val="006E46D2"/>
    <w:rsid w:val="006E4787"/>
    <w:rsid w:val="006E4A5A"/>
    <w:rsid w:val="006E4CE2"/>
    <w:rsid w:val="006E4E39"/>
    <w:rsid w:val="006E4E84"/>
    <w:rsid w:val="006E5022"/>
    <w:rsid w:val="006E545B"/>
    <w:rsid w:val="006E565E"/>
    <w:rsid w:val="006E5A6E"/>
    <w:rsid w:val="006E60B2"/>
    <w:rsid w:val="006E671C"/>
    <w:rsid w:val="006E6DFE"/>
    <w:rsid w:val="006E6E5E"/>
    <w:rsid w:val="006E6ED8"/>
    <w:rsid w:val="006E79E6"/>
    <w:rsid w:val="006E7A39"/>
    <w:rsid w:val="006E7A6D"/>
    <w:rsid w:val="006E7D3B"/>
    <w:rsid w:val="006E7E11"/>
    <w:rsid w:val="006F028F"/>
    <w:rsid w:val="006F090A"/>
    <w:rsid w:val="006F0CF9"/>
    <w:rsid w:val="006F0D29"/>
    <w:rsid w:val="006F0E91"/>
    <w:rsid w:val="006F174E"/>
    <w:rsid w:val="006F1B70"/>
    <w:rsid w:val="006F1D15"/>
    <w:rsid w:val="006F2018"/>
    <w:rsid w:val="006F2504"/>
    <w:rsid w:val="006F267F"/>
    <w:rsid w:val="006F2B3F"/>
    <w:rsid w:val="006F3141"/>
    <w:rsid w:val="006F32BE"/>
    <w:rsid w:val="006F3314"/>
    <w:rsid w:val="006F3327"/>
    <w:rsid w:val="006F341D"/>
    <w:rsid w:val="006F370B"/>
    <w:rsid w:val="006F3B3A"/>
    <w:rsid w:val="006F3D0F"/>
    <w:rsid w:val="006F3D35"/>
    <w:rsid w:val="006F4088"/>
    <w:rsid w:val="006F434D"/>
    <w:rsid w:val="006F43CD"/>
    <w:rsid w:val="006F4595"/>
    <w:rsid w:val="006F487D"/>
    <w:rsid w:val="006F494B"/>
    <w:rsid w:val="006F4FB3"/>
    <w:rsid w:val="006F4FBD"/>
    <w:rsid w:val="006F53C1"/>
    <w:rsid w:val="006F58D4"/>
    <w:rsid w:val="006F5C9A"/>
    <w:rsid w:val="006F5CAA"/>
    <w:rsid w:val="006F6D3C"/>
    <w:rsid w:val="006F71DC"/>
    <w:rsid w:val="006F755C"/>
    <w:rsid w:val="006F796C"/>
    <w:rsid w:val="006F7B5A"/>
    <w:rsid w:val="006F7BC8"/>
    <w:rsid w:val="00700142"/>
    <w:rsid w:val="007003BA"/>
    <w:rsid w:val="007003CB"/>
    <w:rsid w:val="00700998"/>
    <w:rsid w:val="00700D2B"/>
    <w:rsid w:val="00700E85"/>
    <w:rsid w:val="00701012"/>
    <w:rsid w:val="00701365"/>
    <w:rsid w:val="007013F1"/>
    <w:rsid w:val="007018BE"/>
    <w:rsid w:val="007019AB"/>
    <w:rsid w:val="00701A05"/>
    <w:rsid w:val="00701CC8"/>
    <w:rsid w:val="00702402"/>
    <w:rsid w:val="007025D6"/>
    <w:rsid w:val="007028CD"/>
    <w:rsid w:val="00703123"/>
    <w:rsid w:val="0070346E"/>
    <w:rsid w:val="0070355D"/>
    <w:rsid w:val="00703660"/>
    <w:rsid w:val="00704647"/>
    <w:rsid w:val="0070464B"/>
    <w:rsid w:val="00704736"/>
    <w:rsid w:val="00704CB4"/>
    <w:rsid w:val="00704EDB"/>
    <w:rsid w:val="0070511A"/>
    <w:rsid w:val="007053A5"/>
    <w:rsid w:val="00705404"/>
    <w:rsid w:val="00705BC2"/>
    <w:rsid w:val="00705F8A"/>
    <w:rsid w:val="00706101"/>
    <w:rsid w:val="0070666D"/>
    <w:rsid w:val="00706B8A"/>
    <w:rsid w:val="00706DF5"/>
    <w:rsid w:val="00706FAA"/>
    <w:rsid w:val="007070A0"/>
    <w:rsid w:val="007072EF"/>
    <w:rsid w:val="007075CC"/>
    <w:rsid w:val="0070766F"/>
    <w:rsid w:val="007079B4"/>
    <w:rsid w:val="00707ADF"/>
    <w:rsid w:val="00707D61"/>
    <w:rsid w:val="007100A5"/>
    <w:rsid w:val="00710185"/>
    <w:rsid w:val="007104E3"/>
    <w:rsid w:val="00710EB0"/>
    <w:rsid w:val="00710FBD"/>
    <w:rsid w:val="0071151B"/>
    <w:rsid w:val="007118CA"/>
    <w:rsid w:val="00711D31"/>
    <w:rsid w:val="00711FB8"/>
    <w:rsid w:val="007121AF"/>
    <w:rsid w:val="007121DD"/>
    <w:rsid w:val="00712287"/>
    <w:rsid w:val="007125AF"/>
    <w:rsid w:val="007125CC"/>
    <w:rsid w:val="00712772"/>
    <w:rsid w:val="00712C81"/>
    <w:rsid w:val="0071312D"/>
    <w:rsid w:val="007136DE"/>
    <w:rsid w:val="00713A02"/>
    <w:rsid w:val="00713BAB"/>
    <w:rsid w:val="00713CF5"/>
    <w:rsid w:val="00713E4C"/>
    <w:rsid w:val="007140A8"/>
    <w:rsid w:val="007146F0"/>
    <w:rsid w:val="00714750"/>
    <w:rsid w:val="007148D3"/>
    <w:rsid w:val="007149A8"/>
    <w:rsid w:val="007154A1"/>
    <w:rsid w:val="0071551B"/>
    <w:rsid w:val="00715638"/>
    <w:rsid w:val="0071571D"/>
    <w:rsid w:val="00715A32"/>
    <w:rsid w:val="00715B9A"/>
    <w:rsid w:val="00715C07"/>
    <w:rsid w:val="00715E2B"/>
    <w:rsid w:val="0071600C"/>
    <w:rsid w:val="007161DA"/>
    <w:rsid w:val="007163B5"/>
    <w:rsid w:val="00716428"/>
    <w:rsid w:val="00716665"/>
    <w:rsid w:val="00716CCB"/>
    <w:rsid w:val="007170FB"/>
    <w:rsid w:val="007171A3"/>
    <w:rsid w:val="00717413"/>
    <w:rsid w:val="0072006A"/>
    <w:rsid w:val="00720787"/>
    <w:rsid w:val="00720CB6"/>
    <w:rsid w:val="00720E70"/>
    <w:rsid w:val="0072189B"/>
    <w:rsid w:val="00721E95"/>
    <w:rsid w:val="007223A7"/>
    <w:rsid w:val="007227FA"/>
    <w:rsid w:val="00723001"/>
    <w:rsid w:val="00723BC2"/>
    <w:rsid w:val="00723FD5"/>
    <w:rsid w:val="007245A0"/>
    <w:rsid w:val="00724649"/>
    <w:rsid w:val="00724AE1"/>
    <w:rsid w:val="00724C6C"/>
    <w:rsid w:val="007250FA"/>
    <w:rsid w:val="00725161"/>
    <w:rsid w:val="007251FF"/>
    <w:rsid w:val="00725300"/>
    <w:rsid w:val="00725B07"/>
    <w:rsid w:val="007262C2"/>
    <w:rsid w:val="0072685A"/>
    <w:rsid w:val="00726AC6"/>
    <w:rsid w:val="00726EA6"/>
    <w:rsid w:val="0072701B"/>
    <w:rsid w:val="00727208"/>
    <w:rsid w:val="00727299"/>
    <w:rsid w:val="00727680"/>
    <w:rsid w:val="00727D2C"/>
    <w:rsid w:val="00727DB9"/>
    <w:rsid w:val="0073054C"/>
    <w:rsid w:val="00730B11"/>
    <w:rsid w:val="00730C7D"/>
    <w:rsid w:val="00730ECA"/>
    <w:rsid w:val="00731066"/>
    <w:rsid w:val="0073190B"/>
    <w:rsid w:val="00731A6F"/>
    <w:rsid w:val="00731CAD"/>
    <w:rsid w:val="00731F6D"/>
    <w:rsid w:val="007322C4"/>
    <w:rsid w:val="00732392"/>
    <w:rsid w:val="00732444"/>
    <w:rsid w:val="00732CF2"/>
    <w:rsid w:val="00733553"/>
    <w:rsid w:val="00733D70"/>
    <w:rsid w:val="00733E36"/>
    <w:rsid w:val="00733FB1"/>
    <w:rsid w:val="00734017"/>
    <w:rsid w:val="007342C6"/>
    <w:rsid w:val="007348B1"/>
    <w:rsid w:val="007348D5"/>
    <w:rsid w:val="00734E42"/>
    <w:rsid w:val="00734FCD"/>
    <w:rsid w:val="00735252"/>
    <w:rsid w:val="0073580E"/>
    <w:rsid w:val="007358C2"/>
    <w:rsid w:val="00736143"/>
    <w:rsid w:val="007362A6"/>
    <w:rsid w:val="007362DB"/>
    <w:rsid w:val="007363AC"/>
    <w:rsid w:val="00736AA2"/>
    <w:rsid w:val="00736D7D"/>
    <w:rsid w:val="00737100"/>
    <w:rsid w:val="007374F9"/>
    <w:rsid w:val="00737564"/>
    <w:rsid w:val="00737DF8"/>
    <w:rsid w:val="00737FFB"/>
    <w:rsid w:val="0074030B"/>
    <w:rsid w:val="007403B3"/>
    <w:rsid w:val="007405F2"/>
    <w:rsid w:val="0074063A"/>
    <w:rsid w:val="00740AD9"/>
    <w:rsid w:val="00740E58"/>
    <w:rsid w:val="00740F18"/>
    <w:rsid w:val="00740FD5"/>
    <w:rsid w:val="007412BA"/>
    <w:rsid w:val="00741368"/>
    <w:rsid w:val="00741D76"/>
    <w:rsid w:val="00742465"/>
    <w:rsid w:val="007427AE"/>
    <w:rsid w:val="00742942"/>
    <w:rsid w:val="0074321D"/>
    <w:rsid w:val="007433B5"/>
    <w:rsid w:val="0074349B"/>
    <w:rsid w:val="007435FA"/>
    <w:rsid w:val="00743823"/>
    <w:rsid w:val="00743E71"/>
    <w:rsid w:val="0074420A"/>
    <w:rsid w:val="00744368"/>
    <w:rsid w:val="0074436B"/>
    <w:rsid w:val="007445A0"/>
    <w:rsid w:val="0074475C"/>
    <w:rsid w:val="00744D12"/>
    <w:rsid w:val="007451E7"/>
    <w:rsid w:val="0074524B"/>
    <w:rsid w:val="007453C2"/>
    <w:rsid w:val="0074545D"/>
    <w:rsid w:val="007454D7"/>
    <w:rsid w:val="00745B23"/>
    <w:rsid w:val="00745C5C"/>
    <w:rsid w:val="00746365"/>
    <w:rsid w:val="00746608"/>
    <w:rsid w:val="007466F7"/>
    <w:rsid w:val="00746A17"/>
    <w:rsid w:val="00746CE2"/>
    <w:rsid w:val="00746EAC"/>
    <w:rsid w:val="007471D5"/>
    <w:rsid w:val="007474A3"/>
    <w:rsid w:val="00747ACB"/>
    <w:rsid w:val="00747D8B"/>
    <w:rsid w:val="00750145"/>
    <w:rsid w:val="007505FB"/>
    <w:rsid w:val="00750825"/>
    <w:rsid w:val="00750A4E"/>
    <w:rsid w:val="00750AB5"/>
    <w:rsid w:val="00751228"/>
    <w:rsid w:val="00751464"/>
    <w:rsid w:val="007518BE"/>
    <w:rsid w:val="007527FE"/>
    <w:rsid w:val="007528CF"/>
    <w:rsid w:val="00752C50"/>
    <w:rsid w:val="00753032"/>
    <w:rsid w:val="007540AD"/>
    <w:rsid w:val="007543AA"/>
    <w:rsid w:val="007543CB"/>
    <w:rsid w:val="007544A4"/>
    <w:rsid w:val="00755316"/>
    <w:rsid w:val="00755EC7"/>
    <w:rsid w:val="0075672B"/>
    <w:rsid w:val="00756F2A"/>
    <w:rsid w:val="00757177"/>
    <w:rsid w:val="007571E1"/>
    <w:rsid w:val="007575C6"/>
    <w:rsid w:val="007575D7"/>
    <w:rsid w:val="00757F5E"/>
    <w:rsid w:val="007602E4"/>
    <w:rsid w:val="007604B2"/>
    <w:rsid w:val="00760C05"/>
    <w:rsid w:val="00760DFC"/>
    <w:rsid w:val="00761118"/>
    <w:rsid w:val="00761501"/>
    <w:rsid w:val="007616D8"/>
    <w:rsid w:val="007619D7"/>
    <w:rsid w:val="00761C8C"/>
    <w:rsid w:val="00761E3E"/>
    <w:rsid w:val="00762170"/>
    <w:rsid w:val="00762297"/>
    <w:rsid w:val="007623FB"/>
    <w:rsid w:val="0076319A"/>
    <w:rsid w:val="0076396D"/>
    <w:rsid w:val="00763B30"/>
    <w:rsid w:val="00763ED2"/>
    <w:rsid w:val="00764724"/>
    <w:rsid w:val="00765281"/>
    <w:rsid w:val="00765492"/>
    <w:rsid w:val="0076566B"/>
    <w:rsid w:val="0076612D"/>
    <w:rsid w:val="00766247"/>
    <w:rsid w:val="007666D1"/>
    <w:rsid w:val="00766B07"/>
    <w:rsid w:val="00766BAD"/>
    <w:rsid w:val="00766FD1"/>
    <w:rsid w:val="0076729E"/>
    <w:rsid w:val="00767E0D"/>
    <w:rsid w:val="00770099"/>
    <w:rsid w:val="00770226"/>
    <w:rsid w:val="00770B31"/>
    <w:rsid w:val="00770F1F"/>
    <w:rsid w:val="00771706"/>
    <w:rsid w:val="00771AA0"/>
    <w:rsid w:val="00771DFE"/>
    <w:rsid w:val="0077213F"/>
    <w:rsid w:val="007722BD"/>
    <w:rsid w:val="0077243A"/>
    <w:rsid w:val="007726A1"/>
    <w:rsid w:val="00772961"/>
    <w:rsid w:val="007729F8"/>
    <w:rsid w:val="00772C20"/>
    <w:rsid w:val="007731AF"/>
    <w:rsid w:val="007731FC"/>
    <w:rsid w:val="007733EE"/>
    <w:rsid w:val="007739EA"/>
    <w:rsid w:val="00773A66"/>
    <w:rsid w:val="00773FB6"/>
    <w:rsid w:val="00774331"/>
    <w:rsid w:val="00774BD6"/>
    <w:rsid w:val="00774CC1"/>
    <w:rsid w:val="007750D5"/>
    <w:rsid w:val="007750EF"/>
    <w:rsid w:val="007755F2"/>
    <w:rsid w:val="007756F8"/>
    <w:rsid w:val="00775856"/>
    <w:rsid w:val="007758EB"/>
    <w:rsid w:val="00775A76"/>
    <w:rsid w:val="00775C41"/>
    <w:rsid w:val="00775DD4"/>
    <w:rsid w:val="00776213"/>
    <w:rsid w:val="007764D3"/>
    <w:rsid w:val="007766B9"/>
    <w:rsid w:val="007768B6"/>
    <w:rsid w:val="00776939"/>
    <w:rsid w:val="00776971"/>
    <w:rsid w:val="00776B09"/>
    <w:rsid w:val="0077705F"/>
    <w:rsid w:val="0077715E"/>
    <w:rsid w:val="007774AD"/>
    <w:rsid w:val="00777C9A"/>
    <w:rsid w:val="007801CE"/>
    <w:rsid w:val="007808CF"/>
    <w:rsid w:val="007812F3"/>
    <w:rsid w:val="0078177E"/>
    <w:rsid w:val="0078200C"/>
    <w:rsid w:val="0078211C"/>
    <w:rsid w:val="007827F6"/>
    <w:rsid w:val="00782868"/>
    <w:rsid w:val="00782C2A"/>
    <w:rsid w:val="00782DF0"/>
    <w:rsid w:val="00782EF1"/>
    <w:rsid w:val="00782F54"/>
    <w:rsid w:val="0078304C"/>
    <w:rsid w:val="00783210"/>
    <w:rsid w:val="00783376"/>
    <w:rsid w:val="00783673"/>
    <w:rsid w:val="00783878"/>
    <w:rsid w:val="00783E38"/>
    <w:rsid w:val="00783F0B"/>
    <w:rsid w:val="0078417D"/>
    <w:rsid w:val="007845D1"/>
    <w:rsid w:val="00784EF1"/>
    <w:rsid w:val="00785490"/>
    <w:rsid w:val="0078563C"/>
    <w:rsid w:val="007857CE"/>
    <w:rsid w:val="00785863"/>
    <w:rsid w:val="00785889"/>
    <w:rsid w:val="0078597C"/>
    <w:rsid w:val="00785D29"/>
    <w:rsid w:val="00785EE2"/>
    <w:rsid w:val="00785EE7"/>
    <w:rsid w:val="00786165"/>
    <w:rsid w:val="007866D5"/>
    <w:rsid w:val="00786E64"/>
    <w:rsid w:val="00786ECC"/>
    <w:rsid w:val="00786EF1"/>
    <w:rsid w:val="00787713"/>
    <w:rsid w:val="00787850"/>
    <w:rsid w:val="00791177"/>
    <w:rsid w:val="0079128B"/>
    <w:rsid w:val="00791307"/>
    <w:rsid w:val="00791A2B"/>
    <w:rsid w:val="00791DD2"/>
    <w:rsid w:val="00792502"/>
    <w:rsid w:val="007925EA"/>
    <w:rsid w:val="00792975"/>
    <w:rsid w:val="007929C8"/>
    <w:rsid w:val="007931DE"/>
    <w:rsid w:val="00793339"/>
    <w:rsid w:val="0079357F"/>
    <w:rsid w:val="00793661"/>
    <w:rsid w:val="007938D6"/>
    <w:rsid w:val="00793CD8"/>
    <w:rsid w:val="00793F2D"/>
    <w:rsid w:val="007942F8"/>
    <w:rsid w:val="007944BB"/>
    <w:rsid w:val="00794596"/>
    <w:rsid w:val="0079487C"/>
    <w:rsid w:val="00794BA7"/>
    <w:rsid w:val="00794C26"/>
    <w:rsid w:val="00794C40"/>
    <w:rsid w:val="00794E4D"/>
    <w:rsid w:val="007957B1"/>
    <w:rsid w:val="00795C73"/>
    <w:rsid w:val="00795C92"/>
    <w:rsid w:val="00795FA3"/>
    <w:rsid w:val="00796209"/>
    <w:rsid w:val="00796C38"/>
    <w:rsid w:val="00796E96"/>
    <w:rsid w:val="00797750"/>
    <w:rsid w:val="00797790"/>
    <w:rsid w:val="00797AFF"/>
    <w:rsid w:val="00797D03"/>
    <w:rsid w:val="00797D2F"/>
    <w:rsid w:val="00797D42"/>
    <w:rsid w:val="007A0239"/>
    <w:rsid w:val="007A0313"/>
    <w:rsid w:val="007A0459"/>
    <w:rsid w:val="007A0E6E"/>
    <w:rsid w:val="007A1272"/>
    <w:rsid w:val="007A1CB3"/>
    <w:rsid w:val="007A23F2"/>
    <w:rsid w:val="007A2553"/>
    <w:rsid w:val="007A2677"/>
    <w:rsid w:val="007A27AD"/>
    <w:rsid w:val="007A27AE"/>
    <w:rsid w:val="007A2BB5"/>
    <w:rsid w:val="007A2DE4"/>
    <w:rsid w:val="007A306F"/>
    <w:rsid w:val="007A32E3"/>
    <w:rsid w:val="007A34E1"/>
    <w:rsid w:val="007A34EE"/>
    <w:rsid w:val="007A3974"/>
    <w:rsid w:val="007A39B0"/>
    <w:rsid w:val="007A3EBF"/>
    <w:rsid w:val="007A406C"/>
    <w:rsid w:val="007A43A6"/>
    <w:rsid w:val="007A4402"/>
    <w:rsid w:val="007A4DC1"/>
    <w:rsid w:val="007A57A2"/>
    <w:rsid w:val="007A5804"/>
    <w:rsid w:val="007A5868"/>
    <w:rsid w:val="007A58A6"/>
    <w:rsid w:val="007A58D6"/>
    <w:rsid w:val="007A5B5A"/>
    <w:rsid w:val="007A5EED"/>
    <w:rsid w:val="007A61D2"/>
    <w:rsid w:val="007A6261"/>
    <w:rsid w:val="007A6483"/>
    <w:rsid w:val="007A6495"/>
    <w:rsid w:val="007A64AE"/>
    <w:rsid w:val="007A65C0"/>
    <w:rsid w:val="007A6956"/>
    <w:rsid w:val="007A6AE1"/>
    <w:rsid w:val="007A6DCA"/>
    <w:rsid w:val="007A6F2F"/>
    <w:rsid w:val="007A7053"/>
    <w:rsid w:val="007A728F"/>
    <w:rsid w:val="007A7673"/>
    <w:rsid w:val="007B07A6"/>
    <w:rsid w:val="007B080A"/>
    <w:rsid w:val="007B127E"/>
    <w:rsid w:val="007B233F"/>
    <w:rsid w:val="007B26A4"/>
    <w:rsid w:val="007B2928"/>
    <w:rsid w:val="007B293F"/>
    <w:rsid w:val="007B29DB"/>
    <w:rsid w:val="007B2EAF"/>
    <w:rsid w:val="007B30D1"/>
    <w:rsid w:val="007B35ED"/>
    <w:rsid w:val="007B3D2D"/>
    <w:rsid w:val="007B429F"/>
    <w:rsid w:val="007B437F"/>
    <w:rsid w:val="007B4479"/>
    <w:rsid w:val="007B464A"/>
    <w:rsid w:val="007B485F"/>
    <w:rsid w:val="007B50AE"/>
    <w:rsid w:val="007B51DF"/>
    <w:rsid w:val="007B5C47"/>
    <w:rsid w:val="007B5D4F"/>
    <w:rsid w:val="007B63F8"/>
    <w:rsid w:val="007B6B74"/>
    <w:rsid w:val="007B7336"/>
    <w:rsid w:val="007B75D5"/>
    <w:rsid w:val="007B777C"/>
    <w:rsid w:val="007B7875"/>
    <w:rsid w:val="007C0476"/>
    <w:rsid w:val="007C05DD"/>
    <w:rsid w:val="007C0745"/>
    <w:rsid w:val="007C0958"/>
    <w:rsid w:val="007C13CB"/>
    <w:rsid w:val="007C16B6"/>
    <w:rsid w:val="007C19C1"/>
    <w:rsid w:val="007C21DD"/>
    <w:rsid w:val="007C22DA"/>
    <w:rsid w:val="007C255A"/>
    <w:rsid w:val="007C2568"/>
    <w:rsid w:val="007C28B9"/>
    <w:rsid w:val="007C2B96"/>
    <w:rsid w:val="007C2E46"/>
    <w:rsid w:val="007C3D18"/>
    <w:rsid w:val="007C41FF"/>
    <w:rsid w:val="007C44FC"/>
    <w:rsid w:val="007C4547"/>
    <w:rsid w:val="007C459E"/>
    <w:rsid w:val="007C485A"/>
    <w:rsid w:val="007C4951"/>
    <w:rsid w:val="007C4B39"/>
    <w:rsid w:val="007C4F63"/>
    <w:rsid w:val="007C60BF"/>
    <w:rsid w:val="007C61AB"/>
    <w:rsid w:val="007C69D4"/>
    <w:rsid w:val="007C6A07"/>
    <w:rsid w:val="007C6FEA"/>
    <w:rsid w:val="007C7280"/>
    <w:rsid w:val="007C75A1"/>
    <w:rsid w:val="007C77A5"/>
    <w:rsid w:val="007D0217"/>
    <w:rsid w:val="007D0245"/>
    <w:rsid w:val="007D04E5"/>
    <w:rsid w:val="007D0508"/>
    <w:rsid w:val="007D0665"/>
    <w:rsid w:val="007D06F3"/>
    <w:rsid w:val="007D08CC"/>
    <w:rsid w:val="007D0E8C"/>
    <w:rsid w:val="007D0F68"/>
    <w:rsid w:val="007D109A"/>
    <w:rsid w:val="007D10F1"/>
    <w:rsid w:val="007D131A"/>
    <w:rsid w:val="007D176F"/>
    <w:rsid w:val="007D1E22"/>
    <w:rsid w:val="007D1EFD"/>
    <w:rsid w:val="007D261C"/>
    <w:rsid w:val="007D28AC"/>
    <w:rsid w:val="007D2942"/>
    <w:rsid w:val="007D2C59"/>
    <w:rsid w:val="007D2F9A"/>
    <w:rsid w:val="007D34F2"/>
    <w:rsid w:val="007D361C"/>
    <w:rsid w:val="007D3782"/>
    <w:rsid w:val="007D49D4"/>
    <w:rsid w:val="007D4A47"/>
    <w:rsid w:val="007D5247"/>
    <w:rsid w:val="007D554F"/>
    <w:rsid w:val="007D55AF"/>
    <w:rsid w:val="007D565E"/>
    <w:rsid w:val="007D5809"/>
    <w:rsid w:val="007D5901"/>
    <w:rsid w:val="007D5C39"/>
    <w:rsid w:val="007D5CC9"/>
    <w:rsid w:val="007D5DC2"/>
    <w:rsid w:val="007D5F47"/>
    <w:rsid w:val="007D5F9E"/>
    <w:rsid w:val="007D5FC3"/>
    <w:rsid w:val="007D6142"/>
    <w:rsid w:val="007D6354"/>
    <w:rsid w:val="007D6440"/>
    <w:rsid w:val="007D65F7"/>
    <w:rsid w:val="007D6C7C"/>
    <w:rsid w:val="007D6F7C"/>
    <w:rsid w:val="007D7114"/>
    <w:rsid w:val="007D7526"/>
    <w:rsid w:val="007D79CD"/>
    <w:rsid w:val="007D7A38"/>
    <w:rsid w:val="007D7E92"/>
    <w:rsid w:val="007E0D6D"/>
    <w:rsid w:val="007E1178"/>
    <w:rsid w:val="007E1C17"/>
    <w:rsid w:val="007E1CEB"/>
    <w:rsid w:val="007E2028"/>
    <w:rsid w:val="007E252D"/>
    <w:rsid w:val="007E2A0C"/>
    <w:rsid w:val="007E2FA0"/>
    <w:rsid w:val="007E3957"/>
    <w:rsid w:val="007E3EF5"/>
    <w:rsid w:val="007E4461"/>
    <w:rsid w:val="007E4610"/>
    <w:rsid w:val="007E4715"/>
    <w:rsid w:val="007E4B42"/>
    <w:rsid w:val="007E4D98"/>
    <w:rsid w:val="007E4E18"/>
    <w:rsid w:val="007E505B"/>
    <w:rsid w:val="007E533C"/>
    <w:rsid w:val="007E53BD"/>
    <w:rsid w:val="007E5AC5"/>
    <w:rsid w:val="007E67E7"/>
    <w:rsid w:val="007E6A4C"/>
    <w:rsid w:val="007E7091"/>
    <w:rsid w:val="007E71B3"/>
    <w:rsid w:val="007E7416"/>
    <w:rsid w:val="007E7475"/>
    <w:rsid w:val="007F0661"/>
    <w:rsid w:val="007F0A2E"/>
    <w:rsid w:val="007F0AB0"/>
    <w:rsid w:val="007F0B66"/>
    <w:rsid w:val="007F0BF4"/>
    <w:rsid w:val="007F12B6"/>
    <w:rsid w:val="007F142E"/>
    <w:rsid w:val="007F1726"/>
    <w:rsid w:val="007F1FEA"/>
    <w:rsid w:val="007F2363"/>
    <w:rsid w:val="007F35D6"/>
    <w:rsid w:val="007F3895"/>
    <w:rsid w:val="007F3F4A"/>
    <w:rsid w:val="007F42E5"/>
    <w:rsid w:val="007F45AB"/>
    <w:rsid w:val="007F478C"/>
    <w:rsid w:val="007F4904"/>
    <w:rsid w:val="007F49C2"/>
    <w:rsid w:val="007F49F7"/>
    <w:rsid w:val="007F4F6C"/>
    <w:rsid w:val="007F4FF8"/>
    <w:rsid w:val="007F56AE"/>
    <w:rsid w:val="007F581E"/>
    <w:rsid w:val="007F5988"/>
    <w:rsid w:val="007F5DEB"/>
    <w:rsid w:val="007F64EC"/>
    <w:rsid w:val="007F67DB"/>
    <w:rsid w:val="007F6923"/>
    <w:rsid w:val="007F7024"/>
    <w:rsid w:val="007F771C"/>
    <w:rsid w:val="007F7B7D"/>
    <w:rsid w:val="007F7F41"/>
    <w:rsid w:val="0080009E"/>
    <w:rsid w:val="0080051C"/>
    <w:rsid w:val="00800609"/>
    <w:rsid w:val="0080079E"/>
    <w:rsid w:val="008008A2"/>
    <w:rsid w:val="00800A4C"/>
    <w:rsid w:val="00800DA4"/>
    <w:rsid w:val="00801562"/>
    <w:rsid w:val="00801673"/>
    <w:rsid w:val="0080187F"/>
    <w:rsid w:val="00801943"/>
    <w:rsid w:val="00801A22"/>
    <w:rsid w:val="00801BD2"/>
    <w:rsid w:val="00801CC4"/>
    <w:rsid w:val="0080236B"/>
    <w:rsid w:val="0080253D"/>
    <w:rsid w:val="00802671"/>
    <w:rsid w:val="00802A2C"/>
    <w:rsid w:val="00802DEB"/>
    <w:rsid w:val="0080325D"/>
    <w:rsid w:val="00803546"/>
    <w:rsid w:val="008036C5"/>
    <w:rsid w:val="00803ADC"/>
    <w:rsid w:val="00803FAE"/>
    <w:rsid w:val="0080428B"/>
    <w:rsid w:val="00804DAE"/>
    <w:rsid w:val="00805143"/>
    <w:rsid w:val="008052C1"/>
    <w:rsid w:val="008055CB"/>
    <w:rsid w:val="00805626"/>
    <w:rsid w:val="00805927"/>
    <w:rsid w:val="00805F9E"/>
    <w:rsid w:val="0080605F"/>
    <w:rsid w:val="00806E28"/>
    <w:rsid w:val="00807786"/>
    <w:rsid w:val="008101B0"/>
    <w:rsid w:val="008103DD"/>
    <w:rsid w:val="008107C6"/>
    <w:rsid w:val="008115C7"/>
    <w:rsid w:val="008118B0"/>
    <w:rsid w:val="00811A61"/>
    <w:rsid w:val="00811D79"/>
    <w:rsid w:val="00811FCB"/>
    <w:rsid w:val="008121DA"/>
    <w:rsid w:val="00812284"/>
    <w:rsid w:val="00812393"/>
    <w:rsid w:val="008125BB"/>
    <w:rsid w:val="008129EC"/>
    <w:rsid w:val="00812B68"/>
    <w:rsid w:val="00812CE9"/>
    <w:rsid w:val="0081328F"/>
    <w:rsid w:val="0081333C"/>
    <w:rsid w:val="00813423"/>
    <w:rsid w:val="00813601"/>
    <w:rsid w:val="00813D91"/>
    <w:rsid w:val="00814160"/>
    <w:rsid w:val="0081429F"/>
    <w:rsid w:val="008143BB"/>
    <w:rsid w:val="00814AD5"/>
    <w:rsid w:val="00814C03"/>
    <w:rsid w:val="00814C91"/>
    <w:rsid w:val="00814D06"/>
    <w:rsid w:val="00814F7B"/>
    <w:rsid w:val="008153A6"/>
    <w:rsid w:val="00815681"/>
    <w:rsid w:val="008156D5"/>
    <w:rsid w:val="00815832"/>
    <w:rsid w:val="008158D6"/>
    <w:rsid w:val="00815979"/>
    <w:rsid w:val="0081598F"/>
    <w:rsid w:val="00816148"/>
    <w:rsid w:val="00816177"/>
    <w:rsid w:val="00816749"/>
    <w:rsid w:val="0081695A"/>
    <w:rsid w:val="00816DAE"/>
    <w:rsid w:val="00817196"/>
    <w:rsid w:val="0081757C"/>
    <w:rsid w:val="008202D5"/>
    <w:rsid w:val="00820715"/>
    <w:rsid w:val="0082076B"/>
    <w:rsid w:val="008213E6"/>
    <w:rsid w:val="008216C3"/>
    <w:rsid w:val="00821960"/>
    <w:rsid w:val="00821C42"/>
    <w:rsid w:val="008225C7"/>
    <w:rsid w:val="00823373"/>
    <w:rsid w:val="008235DB"/>
    <w:rsid w:val="008240DA"/>
    <w:rsid w:val="0082421E"/>
    <w:rsid w:val="00824502"/>
    <w:rsid w:val="0082461E"/>
    <w:rsid w:val="00824AB4"/>
    <w:rsid w:val="00824F71"/>
    <w:rsid w:val="00825AB5"/>
    <w:rsid w:val="00825BB2"/>
    <w:rsid w:val="00825C42"/>
    <w:rsid w:val="00825D25"/>
    <w:rsid w:val="00825D9F"/>
    <w:rsid w:val="00825E6F"/>
    <w:rsid w:val="00825EEF"/>
    <w:rsid w:val="00825F51"/>
    <w:rsid w:val="00826074"/>
    <w:rsid w:val="008263DC"/>
    <w:rsid w:val="00826A61"/>
    <w:rsid w:val="00826FF8"/>
    <w:rsid w:val="00827019"/>
    <w:rsid w:val="00827B85"/>
    <w:rsid w:val="00827CAB"/>
    <w:rsid w:val="00827D6F"/>
    <w:rsid w:val="00830321"/>
    <w:rsid w:val="00830677"/>
    <w:rsid w:val="00830C65"/>
    <w:rsid w:val="00830E87"/>
    <w:rsid w:val="00831223"/>
    <w:rsid w:val="0083135E"/>
    <w:rsid w:val="00831587"/>
    <w:rsid w:val="00831D61"/>
    <w:rsid w:val="0083207E"/>
    <w:rsid w:val="008326C1"/>
    <w:rsid w:val="008328DA"/>
    <w:rsid w:val="00832AF2"/>
    <w:rsid w:val="00832B03"/>
    <w:rsid w:val="00832D87"/>
    <w:rsid w:val="008335E1"/>
    <w:rsid w:val="008336B2"/>
    <w:rsid w:val="0083388B"/>
    <w:rsid w:val="008338D6"/>
    <w:rsid w:val="0083391C"/>
    <w:rsid w:val="00833938"/>
    <w:rsid w:val="008349E8"/>
    <w:rsid w:val="00834A19"/>
    <w:rsid w:val="00834C82"/>
    <w:rsid w:val="0083565C"/>
    <w:rsid w:val="00835837"/>
    <w:rsid w:val="008360D3"/>
    <w:rsid w:val="00836244"/>
    <w:rsid w:val="008372D2"/>
    <w:rsid w:val="008376AC"/>
    <w:rsid w:val="0083778B"/>
    <w:rsid w:val="00840984"/>
    <w:rsid w:val="00840B9A"/>
    <w:rsid w:val="00840F75"/>
    <w:rsid w:val="00841446"/>
    <w:rsid w:val="00841876"/>
    <w:rsid w:val="008420F8"/>
    <w:rsid w:val="008427B2"/>
    <w:rsid w:val="00842A83"/>
    <w:rsid w:val="00842B22"/>
    <w:rsid w:val="00842D01"/>
    <w:rsid w:val="00843027"/>
    <w:rsid w:val="0084306F"/>
    <w:rsid w:val="0084309D"/>
    <w:rsid w:val="00843815"/>
    <w:rsid w:val="00843FEE"/>
    <w:rsid w:val="00844155"/>
    <w:rsid w:val="0084416C"/>
    <w:rsid w:val="0084431F"/>
    <w:rsid w:val="008443C2"/>
    <w:rsid w:val="008444E8"/>
    <w:rsid w:val="008444E9"/>
    <w:rsid w:val="00844767"/>
    <w:rsid w:val="0084493A"/>
    <w:rsid w:val="00844E80"/>
    <w:rsid w:val="00844EE9"/>
    <w:rsid w:val="008450AE"/>
    <w:rsid w:val="00845111"/>
    <w:rsid w:val="00845BE3"/>
    <w:rsid w:val="00845E1A"/>
    <w:rsid w:val="008464B4"/>
    <w:rsid w:val="0084655B"/>
    <w:rsid w:val="008466BA"/>
    <w:rsid w:val="00846CB9"/>
    <w:rsid w:val="00846DF4"/>
    <w:rsid w:val="00846FE7"/>
    <w:rsid w:val="008471AC"/>
    <w:rsid w:val="0084761A"/>
    <w:rsid w:val="00847C86"/>
    <w:rsid w:val="00847D83"/>
    <w:rsid w:val="008500C9"/>
    <w:rsid w:val="008500E9"/>
    <w:rsid w:val="00850164"/>
    <w:rsid w:val="0085018C"/>
    <w:rsid w:val="00850DAE"/>
    <w:rsid w:val="00850F33"/>
    <w:rsid w:val="00850FED"/>
    <w:rsid w:val="00851238"/>
    <w:rsid w:val="0085154B"/>
    <w:rsid w:val="00851C3F"/>
    <w:rsid w:val="00851D99"/>
    <w:rsid w:val="0085231F"/>
    <w:rsid w:val="00852610"/>
    <w:rsid w:val="008528F2"/>
    <w:rsid w:val="008529CC"/>
    <w:rsid w:val="00852E25"/>
    <w:rsid w:val="00852F25"/>
    <w:rsid w:val="00852FE5"/>
    <w:rsid w:val="008535CD"/>
    <w:rsid w:val="00853F72"/>
    <w:rsid w:val="00854346"/>
    <w:rsid w:val="0085465D"/>
    <w:rsid w:val="00854DF6"/>
    <w:rsid w:val="00855081"/>
    <w:rsid w:val="008554B2"/>
    <w:rsid w:val="0085639A"/>
    <w:rsid w:val="00856476"/>
    <w:rsid w:val="0085648F"/>
    <w:rsid w:val="008568F5"/>
    <w:rsid w:val="00856911"/>
    <w:rsid w:val="008569B3"/>
    <w:rsid w:val="0085756B"/>
    <w:rsid w:val="00857C50"/>
    <w:rsid w:val="008601DF"/>
    <w:rsid w:val="008607BE"/>
    <w:rsid w:val="0086099B"/>
    <w:rsid w:val="00861145"/>
    <w:rsid w:val="0086143D"/>
    <w:rsid w:val="008615EF"/>
    <w:rsid w:val="00861956"/>
    <w:rsid w:val="00861B66"/>
    <w:rsid w:val="00861D8C"/>
    <w:rsid w:val="0086242F"/>
    <w:rsid w:val="00862563"/>
    <w:rsid w:val="008626FB"/>
    <w:rsid w:val="00862781"/>
    <w:rsid w:val="008628B4"/>
    <w:rsid w:val="00862B9A"/>
    <w:rsid w:val="00862E5F"/>
    <w:rsid w:val="00863363"/>
    <w:rsid w:val="00863537"/>
    <w:rsid w:val="008637D7"/>
    <w:rsid w:val="00863AF4"/>
    <w:rsid w:val="00863C5D"/>
    <w:rsid w:val="00863D0C"/>
    <w:rsid w:val="00863D38"/>
    <w:rsid w:val="0086425C"/>
    <w:rsid w:val="00864288"/>
    <w:rsid w:val="00864588"/>
    <w:rsid w:val="00864DC3"/>
    <w:rsid w:val="00864FC1"/>
    <w:rsid w:val="00865AC5"/>
    <w:rsid w:val="00865DBC"/>
    <w:rsid w:val="00865F3B"/>
    <w:rsid w:val="0086607D"/>
    <w:rsid w:val="008661D4"/>
    <w:rsid w:val="008665EA"/>
    <w:rsid w:val="008669E1"/>
    <w:rsid w:val="00866E1D"/>
    <w:rsid w:val="0086713B"/>
    <w:rsid w:val="008671BE"/>
    <w:rsid w:val="00867548"/>
    <w:rsid w:val="0086769D"/>
    <w:rsid w:val="008677EA"/>
    <w:rsid w:val="008677FD"/>
    <w:rsid w:val="00867981"/>
    <w:rsid w:val="00867AFF"/>
    <w:rsid w:val="00867B26"/>
    <w:rsid w:val="008703B5"/>
    <w:rsid w:val="0087055F"/>
    <w:rsid w:val="008705D4"/>
    <w:rsid w:val="008706D4"/>
    <w:rsid w:val="00870786"/>
    <w:rsid w:val="00870D19"/>
    <w:rsid w:val="00870F0B"/>
    <w:rsid w:val="00870F8A"/>
    <w:rsid w:val="00871828"/>
    <w:rsid w:val="008719A4"/>
    <w:rsid w:val="00871D23"/>
    <w:rsid w:val="00871D26"/>
    <w:rsid w:val="00871F0C"/>
    <w:rsid w:val="00871FBC"/>
    <w:rsid w:val="00871FCB"/>
    <w:rsid w:val="00872B79"/>
    <w:rsid w:val="00872DD4"/>
    <w:rsid w:val="00872DF0"/>
    <w:rsid w:val="00872E99"/>
    <w:rsid w:val="0087325B"/>
    <w:rsid w:val="008734C2"/>
    <w:rsid w:val="008735D7"/>
    <w:rsid w:val="00873921"/>
    <w:rsid w:val="008739E4"/>
    <w:rsid w:val="00874312"/>
    <w:rsid w:val="0087437C"/>
    <w:rsid w:val="008743D3"/>
    <w:rsid w:val="00874EE9"/>
    <w:rsid w:val="00874FC1"/>
    <w:rsid w:val="008759A0"/>
    <w:rsid w:val="00875AF4"/>
    <w:rsid w:val="00875CD7"/>
    <w:rsid w:val="00875ECC"/>
    <w:rsid w:val="00876329"/>
    <w:rsid w:val="0087655D"/>
    <w:rsid w:val="0087659C"/>
    <w:rsid w:val="00876B4D"/>
    <w:rsid w:val="00876C18"/>
    <w:rsid w:val="00876EE0"/>
    <w:rsid w:val="00877943"/>
    <w:rsid w:val="00877EAC"/>
    <w:rsid w:val="00877F18"/>
    <w:rsid w:val="008803A6"/>
    <w:rsid w:val="00880761"/>
    <w:rsid w:val="00880B3A"/>
    <w:rsid w:val="00880FCF"/>
    <w:rsid w:val="00881214"/>
    <w:rsid w:val="00881595"/>
    <w:rsid w:val="008815EB"/>
    <w:rsid w:val="008816CE"/>
    <w:rsid w:val="008819D5"/>
    <w:rsid w:val="00881CDD"/>
    <w:rsid w:val="00882349"/>
    <w:rsid w:val="008824E9"/>
    <w:rsid w:val="00882FA6"/>
    <w:rsid w:val="00883005"/>
    <w:rsid w:val="0088338C"/>
    <w:rsid w:val="008833F8"/>
    <w:rsid w:val="0088366A"/>
    <w:rsid w:val="00883795"/>
    <w:rsid w:val="008839C6"/>
    <w:rsid w:val="00883E95"/>
    <w:rsid w:val="00883F29"/>
    <w:rsid w:val="00883F51"/>
    <w:rsid w:val="008846AC"/>
    <w:rsid w:val="008847E4"/>
    <w:rsid w:val="008848F9"/>
    <w:rsid w:val="00884BC4"/>
    <w:rsid w:val="00885070"/>
    <w:rsid w:val="0088545B"/>
    <w:rsid w:val="00885678"/>
    <w:rsid w:val="008856E6"/>
    <w:rsid w:val="00885C86"/>
    <w:rsid w:val="0088686E"/>
    <w:rsid w:val="00886D00"/>
    <w:rsid w:val="00886D44"/>
    <w:rsid w:val="00886F61"/>
    <w:rsid w:val="00887859"/>
    <w:rsid w:val="00887A15"/>
    <w:rsid w:val="00887B43"/>
    <w:rsid w:val="008901BC"/>
    <w:rsid w:val="00890526"/>
    <w:rsid w:val="0089072C"/>
    <w:rsid w:val="008907CA"/>
    <w:rsid w:val="00891245"/>
    <w:rsid w:val="008913FE"/>
    <w:rsid w:val="00891DA1"/>
    <w:rsid w:val="00892CFF"/>
    <w:rsid w:val="0089347C"/>
    <w:rsid w:val="00893E80"/>
    <w:rsid w:val="00893FD7"/>
    <w:rsid w:val="008945B3"/>
    <w:rsid w:val="008947E4"/>
    <w:rsid w:val="00894A88"/>
    <w:rsid w:val="00895310"/>
    <w:rsid w:val="00895386"/>
    <w:rsid w:val="008954D2"/>
    <w:rsid w:val="00896985"/>
    <w:rsid w:val="00896998"/>
    <w:rsid w:val="0089757A"/>
    <w:rsid w:val="00897902"/>
    <w:rsid w:val="008A0048"/>
    <w:rsid w:val="008A0210"/>
    <w:rsid w:val="008A08E0"/>
    <w:rsid w:val="008A0B24"/>
    <w:rsid w:val="008A0B9C"/>
    <w:rsid w:val="008A14EB"/>
    <w:rsid w:val="008A166F"/>
    <w:rsid w:val="008A18C7"/>
    <w:rsid w:val="008A1CD7"/>
    <w:rsid w:val="008A21FF"/>
    <w:rsid w:val="008A2698"/>
    <w:rsid w:val="008A2AB1"/>
    <w:rsid w:val="008A2B4B"/>
    <w:rsid w:val="008A2CE2"/>
    <w:rsid w:val="008A30AC"/>
    <w:rsid w:val="008A30BD"/>
    <w:rsid w:val="008A372C"/>
    <w:rsid w:val="008A3808"/>
    <w:rsid w:val="008A3AE2"/>
    <w:rsid w:val="008A3C17"/>
    <w:rsid w:val="008A4089"/>
    <w:rsid w:val="008A4275"/>
    <w:rsid w:val="008A44B8"/>
    <w:rsid w:val="008A4793"/>
    <w:rsid w:val="008A4796"/>
    <w:rsid w:val="008A47F6"/>
    <w:rsid w:val="008A4944"/>
    <w:rsid w:val="008A4AA0"/>
    <w:rsid w:val="008A4BF6"/>
    <w:rsid w:val="008A4C51"/>
    <w:rsid w:val="008A4E29"/>
    <w:rsid w:val="008A4F62"/>
    <w:rsid w:val="008A51A8"/>
    <w:rsid w:val="008A51C9"/>
    <w:rsid w:val="008A547F"/>
    <w:rsid w:val="008A54C7"/>
    <w:rsid w:val="008A5EAF"/>
    <w:rsid w:val="008A618B"/>
    <w:rsid w:val="008A620C"/>
    <w:rsid w:val="008A62BB"/>
    <w:rsid w:val="008A646C"/>
    <w:rsid w:val="008A6A5B"/>
    <w:rsid w:val="008A7189"/>
    <w:rsid w:val="008A76D3"/>
    <w:rsid w:val="008A77D8"/>
    <w:rsid w:val="008A7AE6"/>
    <w:rsid w:val="008A7F2F"/>
    <w:rsid w:val="008B0483"/>
    <w:rsid w:val="008B074D"/>
    <w:rsid w:val="008B086C"/>
    <w:rsid w:val="008B0AE6"/>
    <w:rsid w:val="008B120C"/>
    <w:rsid w:val="008B12EC"/>
    <w:rsid w:val="008B1909"/>
    <w:rsid w:val="008B1993"/>
    <w:rsid w:val="008B1A77"/>
    <w:rsid w:val="008B1CAC"/>
    <w:rsid w:val="008B2097"/>
    <w:rsid w:val="008B2932"/>
    <w:rsid w:val="008B311C"/>
    <w:rsid w:val="008B45A3"/>
    <w:rsid w:val="008B4D14"/>
    <w:rsid w:val="008B4D4B"/>
    <w:rsid w:val="008B5058"/>
    <w:rsid w:val="008B5156"/>
    <w:rsid w:val="008B51A0"/>
    <w:rsid w:val="008B5416"/>
    <w:rsid w:val="008B592A"/>
    <w:rsid w:val="008B5D1A"/>
    <w:rsid w:val="008B6276"/>
    <w:rsid w:val="008B668E"/>
    <w:rsid w:val="008B66B1"/>
    <w:rsid w:val="008B6703"/>
    <w:rsid w:val="008B6A55"/>
    <w:rsid w:val="008B6E30"/>
    <w:rsid w:val="008B7248"/>
    <w:rsid w:val="008B7364"/>
    <w:rsid w:val="008B7465"/>
    <w:rsid w:val="008B7758"/>
    <w:rsid w:val="008B7926"/>
    <w:rsid w:val="008B7B5C"/>
    <w:rsid w:val="008C035B"/>
    <w:rsid w:val="008C081A"/>
    <w:rsid w:val="008C08D1"/>
    <w:rsid w:val="008C08D7"/>
    <w:rsid w:val="008C0C99"/>
    <w:rsid w:val="008C0E63"/>
    <w:rsid w:val="008C10C9"/>
    <w:rsid w:val="008C1A38"/>
    <w:rsid w:val="008C1C27"/>
    <w:rsid w:val="008C1F0E"/>
    <w:rsid w:val="008C1FC4"/>
    <w:rsid w:val="008C2017"/>
    <w:rsid w:val="008C2552"/>
    <w:rsid w:val="008C25FC"/>
    <w:rsid w:val="008C29DE"/>
    <w:rsid w:val="008C2F00"/>
    <w:rsid w:val="008C2F23"/>
    <w:rsid w:val="008C31C0"/>
    <w:rsid w:val="008C3A3B"/>
    <w:rsid w:val="008C3D46"/>
    <w:rsid w:val="008C427A"/>
    <w:rsid w:val="008C4362"/>
    <w:rsid w:val="008C48F8"/>
    <w:rsid w:val="008C4958"/>
    <w:rsid w:val="008C4BAA"/>
    <w:rsid w:val="008C4D22"/>
    <w:rsid w:val="008C4F01"/>
    <w:rsid w:val="008C52E8"/>
    <w:rsid w:val="008C5365"/>
    <w:rsid w:val="008C5F9A"/>
    <w:rsid w:val="008C636D"/>
    <w:rsid w:val="008C676C"/>
    <w:rsid w:val="008C679E"/>
    <w:rsid w:val="008C6A17"/>
    <w:rsid w:val="008C6AE8"/>
    <w:rsid w:val="008C6E50"/>
    <w:rsid w:val="008C6EA8"/>
    <w:rsid w:val="008C74AC"/>
    <w:rsid w:val="008C7573"/>
    <w:rsid w:val="008C7964"/>
    <w:rsid w:val="008C7D4E"/>
    <w:rsid w:val="008C7F2C"/>
    <w:rsid w:val="008C7F46"/>
    <w:rsid w:val="008D0AEE"/>
    <w:rsid w:val="008D0ED9"/>
    <w:rsid w:val="008D114A"/>
    <w:rsid w:val="008D11ED"/>
    <w:rsid w:val="008D13F8"/>
    <w:rsid w:val="008D1742"/>
    <w:rsid w:val="008D19AA"/>
    <w:rsid w:val="008D1C55"/>
    <w:rsid w:val="008D1EA4"/>
    <w:rsid w:val="008D1FC0"/>
    <w:rsid w:val="008D224C"/>
    <w:rsid w:val="008D297E"/>
    <w:rsid w:val="008D2A20"/>
    <w:rsid w:val="008D2E1D"/>
    <w:rsid w:val="008D2EBF"/>
    <w:rsid w:val="008D30C6"/>
    <w:rsid w:val="008D30D5"/>
    <w:rsid w:val="008D3299"/>
    <w:rsid w:val="008D34F1"/>
    <w:rsid w:val="008D39D8"/>
    <w:rsid w:val="008D3F41"/>
    <w:rsid w:val="008D4918"/>
    <w:rsid w:val="008D4B3E"/>
    <w:rsid w:val="008D4FAD"/>
    <w:rsid w:val="008D4FB7"/>
    <w:rsid w:val="008D517C"/>
    <w:rsid w:val="008D57DF"/>
    <w:rsid w:val="008D5DA9"/>
    <w:rsid w:val="008D604F"/>
    <w:rsid w:val="008D680E"/>
    <w:rsid w:val="008D6A52"/>
    <w:rsid w:val="008D6AFA"/>
    <w:rsid w:val="008D6B27"/>
    <w:rsid w:val="008D6D1A"/>
    <w:rsid w:val="008D708C"/>
    <w:rsid w:val="008D74F1"/>
    <w:rsid w:val="008D7AD4"/>
    <w:rsid w:val="008D7F75"/>
    <w:rsid w:val="008E069A"/>
    <w:rsid w:val="008E07A8"/>
    <w:rsid w:val="008E07F9"/>
    <w:rsid w:val="008E0927"/>
    <w:rsid w:val="008E0A94"/>
    <w:rsid w:val="008E0DC8"/>
    <w:rsid w:val="008E0E1F"/>
    <w:rsid w:val="008E10C0"/>
    <w:rsid w:val="008E1909"/>
    <w:rsid w:val="008E1C1E"/>
    <w:rsid w:val="008E2517"/>
    <w:rsid w:val="008E2531"/>
    <w:rsid w:val="008E265F"/>
    <w:rsid w:val="008E2986"/>
    <w:rsid w:val="008E2A65"/>
    <w:rsid w:val="008E2AAD"/>
    <w:rsid w:val="008E2E3A"/>
    <w:rsid w:val="008E2E80"/>
    <w:rsid w:val="008E30B6"/>
    <w:rsid w:val="008E33E0"/>
    <w:rsid w:val="008E34F5"/>
    <w:rsid w:val="008E3958"/>
    <w:rsid w:val="008E3C1B"/>
    <w:rsid w:val="008E3C68"/>
    <w:rsid w:val="008E3DF8"/>
    <w:rsid w:val="008E3E1F"/>
    <w:rsid w:val="008E436E"/>
    <w:rsid w:val="008E4783"/>
    <w:rsid w:val="008E4DF6"/>
    <w:rsid w:val="008E4DFC"/>
    <w:rsid w:val="008E4E82"/>
    <w:rsid w:val="008E548A"/>
    <w:rsid w:val="008E54CF"/>
    <w:rsid w:val="008E5CBD"/>
    <w:rsid w:val="008E5E7C"/>
    <w:rsid w:val="008E61F0"/>
    <w:rsid w:val="008E621A"/>
    <w:rsid w:val="008E6321"/>
    <w:rsid w:val="008E64C2"/>
    <w:rsid w:val="008E6735"/>
    <w:rsid w:val="008E6D79"/>
    <w:rsid w:val="008E6D87"/>
    <w:rsid w:val="008E6E06"/>
    <w:rsid w:val="008E6E68"/>
    <w:rsid w:val="008E715E"/>
    <w:rsid w:val="008E717D"/>
    <w:rsid w:val="008E75BD"/>
    <w:rsid w:val="008E781E"/>
    <w:rsid w:val="008E7821"/>
    <w:rsid w:val="008E7936"/>
    <w:rsid w:val="008E7ABB"/>
    <w:rsid w:val="008E7CE0"/>
    <w:rsid w:val="008E7ED3"/>
    <w:rsid w:val="008F0212"/>
    <w:rsid w:val="008F0A25"/>
    <w:rsid w:val="008F0D77"/>
    <w:rsid w:val="008F1559"/>
    <w:rsid w:val="008F197A"/>
    <w:rsid w:val="008F19BC"/>
    <w:rsid w:val="008F1CC3"/>
    <w:rsid w:val="008F1EAB"/>
    <w:rsid w:val="008F1ED3"/>
    <w:rsid w:val="008F205C"/>
    <w:rsid w:val="008F21F5"/>
    <w:rsid w:val="008F2260"/>
    <w:rsid w:val="008F277D"/>
    <w:rsid w:val="008F298C"/>
    <w:rsid w:val="008F2E6C"/>
    <w:rsid w:val="008F30A4"/>
    <w:rsid w:val="008F33DC"/>
    <w:rsid w:val="008F37D2"/>
    <w:rsid w:val="008F3FB9"/>
    <w:rsid w:val="008F4050"/>
    <w:rsid w:val="008F44FB"/>
    <w:rsid w:val="008F477F"/>
    <w:rsid w:val="008F491D"/>
    <w:rsid w:val="008F50C4"/>
    <w:rsid w:val="008F53D0"/>
    <w:rsid w:val="008F53F4"/>
    <w:rsid w:val="008F5758"/>
    <w:rsid w:val="008F5983"/>
    <w:rsid w:val="008F6075"/>
    <w:rsid w:val="008F625C"/>
    <w:rsid w:val="008F6796"/>
    <w:rsid w:val="008F6BDC"/>
    <w:rsid w:val="008F6E20"/>
    <w:rsid w:val="008F6F19"/>
    <w:rsid w:val="008F71D4"/>
    <w:rsid w:val="008F7209"/>
    <w:rsid w:val="008F72B1"/>
    <w:rsid w:val="008F7390"/>
    <w:rsid w:val="008F77A9"/>
    <w:rsid w:val="008F7A55"/>
    <w:rsid w:val="008F7F13"/>
    <w:rsid w:val="0090066D"/>
    <w:rsid w:val="009009C8"/>
    <w:rsid w:val="00900C24"/>
    <w:rsid w:val="00900CA0"/>
    <w:rsid w:val="0090151D"/>
    <w:rsid w:val="009015A5"/>
    <w:rsid w:val="00902491"/>
    <w:rsid w:val="00902BDA"/>
    <w:rsid w:val="00902E62"/>
    <w:rsid w:val="00902FAD"/>
    <w:rsid w:val="009032FF"/>
    <w:rsid w:val="0090336B"/>
    <w:rsid w:val="009034EF"/>
    <w:rsid w:val="00903880"/>
    <w:rsid w:val="009039E4"/>
    <w:rsid w:val="00903AB3"/>
    <w:rsid w:val="00903BC0"/>
    <w:rsid w:val="00903F57"/>
    <w:rsid w:val="0090440C"/>
    <w:rsid w:val="00904602"/>
    <w:rsid w:val="00904C51"/>
    <w:rsid w:val="00904D72"/>
    <w:rsid w:val="00904F5D"/>
    <w:rsid w:val="0090511A"/>
    <w:rsid w:val="00905214"/>
    <w:rsid w:val="00905285"/>
    <w:rsid w:val="009053AA"/>
    <w:rsid w:val="00905561"/>
    <w:rsid w:val="00905F34"/>
    <w:rsid w:val="00906401"/>
    <w:rsid w:val="00906431"/>
    <w:rsid w:val="00906481"/>
    <w:rsid w:val="00906939"/>
    <w:rsid w:val="00906A8B"/>
    <w:rsid w:val="00906C12"/>
    <w:rsid w:val="00906F64"/>
    <w:rsid w:val="0090755E"/>
    <w:rsid w:val="00907F25"/>
    <w:rsid w:val="00907F4E"/>
    <w:rsid w:val="00910390"/>
    <w:rsid w:val="0091074F"/>
    <w:rsid w:val="00910B7D"/>
    <w:rsid w:val="009110E8"/>
    <w:rsid w:val="009114D3"/>
    <w:rsid w:val="00911A68"/>
    <w:rsid w:val="00911C07"/>
    <w:rsid w:val="00911DFB"/>
    <w:rsid w:val="00911F5B"/>
    <w:rsid w:val="009121B5"/>
    <w:rsid w:val="009125E0"/>
    <w:rsid w:val="00912EF8"/>
    <w:rsid w:val="009132C6"/>
    <w:rsid w:val="0091386C"/>
    <w:rsid w:val="009139D9"/>
    <w:rsid w:val="00913A43"/>
    <w:rsid w:val="00913C79"/>
    <w:rsid w:val="00913D7D"/>
    <w:rsid w:val="00914233"/>
    <w:rsid w:val="0091446B"/>
    <w:rsid w:val="00914780"/>
    <w:rsid w:val="009148D2"/>
    <w:rsid w:val="00914AD8"/>
    <w:rsid w:val="00914BC0"/>
    <w:rsid w:val="00914BCA"/>
    <w:rsid w:val="00914CC7"/>
    <w:rsid w:val="009155B4"/>
    <w:rsid w:val="00915C64"/>
    <w:rsid w:val="00916079"/>
    <w:rsid w:val="009164BD"/>
    <w:rsid w:val="0091691E"/>
    <w:rsid w:val="009169AF"/>
    <w:rsid w:val="00916AA9"/>
    <w:rsid w:val="00916ED1"/>
    <w:rsid w:val="00916FCC"/>
    <w:rsid w:val="00917191"/>
    <w:rsid w:val="00917956"/>
    <w:rsid w:val="00917CE9"/>
    <w:rsid w:val="00917E2D"/>
    <w:rsid w:val="0092027E"/>
    <w:rsid w:val="00920A5F"/>
    <w:rsid w:val="00920BF2"/>
    <w:rsid w:val="00920D76"/>
    <w:rsid w:val="00920E0A"/>
    <w:rsid w:val="00920F7D"/>
    <w:rsid w:val="0092137F"/>
    <w:rsid w:val="009214F9"/>
    <w:rsid w:val="00921772"/>
    <w:rsid w:val="00921FE6"/>
    <w:rsid w:val="00922010"/>
    <w:rsid w:val="00922060"/>
    <w:rsid w:val="0092265D"/>
    <w:rsid w:val="009226F0"/>
    <w:rsid w:val="0092270D"/>
    <w:rsid w:val="0092272E"/>
    <w:rsid w:val="00922A16"/>
    <w:rsid w:val="00922BFE"/>
    <w:rsid w:val="0092305E"/>
    <w:rsid w:val="009231BB"/>
    <w:rsid w:val="009237EC"/>
    <w:rsid w:val="00923BD4"/>
    <w:rsid w:val="00923D9F"/>
    <w:rsid w:val="0092450E"/>
    <w:rsid w:val="00924760"/>
    <w:rsid w:val="00924B7B"/>
    <w:rsid w:val="00924D60"/>
    <w:rsid w:val="00925213"/>
    <w:rsid w:val="0092533B"/>
    <w:rsid w:val="0092560F"/>
    <w:rsid w:val="00925846"/>
    <w:rsid w:val="00925878"/>
    <w:rsid w:val="00925ADF"/>
    <w:rsid w:val="00925CBD"/>
    <w:rsid w:val="00926497"/>
    <w:rsid w:val="00926717"/>
    <w:rsid w:val="009270E5"/>
    <w:rsid w:val="00927884"/>
    <w:rsid w:val="009279A6"/>
    <w:rsid w:val="00927AAE"/>
    <w:rsid w:val="00927FE2"/>
    <w:rsid w:val="00930AF3"/>
    <w:rsid w:val="0093113D"/>
    <w:rsid w:val="00931BD9"/>
    <w:rsid w:val="00932130"/>
    <w:rsid w:val="00932581"/>
    <w:rsid w:val="00932952"/>
    <w:rsid w:val="00932D5A"/>
    <w:rsid w:val="00933367"/>
    <w:rsid w:val="00933565"/>
    <w:rsid w:val="009335FE"/>
    <w:rsid w:val="00933E80"/>
    <w:rsid w:val="00934396"/>
    <w:rsid w:val="009349BB"/>
    <w:rsid w:val="0093582B"/>
    <w:rsid w:val="00935A51"/>
    <w:rsid w:val="00935A7F"/>
    <w:rsid w:val="00935CEE"/>
    <w:rsid w:val="00936465"/>
    <w:rsid w:val="00936F0E"/>
    <w:rsid w:val="009375BD"/>
    <w:rsid w:val="00937E7E"/>
    <w:rsid w:val="0094000B"/>
    <w:rsid w:val="00940C00"/>
    <w:rsid w:val="00940D54"/>
    <w:rsid w:val="00940F5B"/>
    <w:rsid w:val="00941636"/>
    <w:rsid w:val="00941B33"/>
    <w:rsid w:val="00942078"/>
    <w:rsid w:val="00942082"/>
    <w:rsid w:val="00942743"/>
    <w:rsid w:val="009427EB"/>
    <w:rsid w:val="00942D2F"/>
    <w:rsid w:val="00942D57"/>
    <w:rsid w:val="00942DA3"/>
    <w:rsid w:val="009433F1"/>
    <w:rsid w:val="009436AF"/>
    <w:rsid w:val="00943742"/>
    <w:rsid w:val="00943A35"/>
    <w:rsid w:val="0094403B"/>
    <w:rsid w:val="00944A5E"/>
    <w:rsid w:val="00944A70"/>
    <w:rsid w:val="00944AF5"/>
    <w:rsid w:val="00944F42"/>
    <w:rsid w:val="0094503B"/>
    <w:rsid w:val="009452A5"/>
    <w:rsid w:val="009455CF"/>
    <w:rsid w:val="00945630"/>
    <w:rsid w:val="00945C05"/>
    <w:rsid w:val="009464A7"/>
    <w:rsid w:val="00946815"/>
    <w:rsid w:val="00946945"/>
    <w:rsid w:val="0094768B"/>
    <w:rsid w:val="00947713"/>
    <w:rsid w:val="0094782B"/>
    <w:rsid w:val="009478AB"/>
    <w:rsid w:val="00947C11"/>
    <w:rsid w:val="00947CC8"/>
    <w:rsid w:val="00947D62"/>
    <w:rsid w:val="00950710"/>
    <w:rsid w:val="00950882"/>
    <w:rsid w:val="0095092C"/>
    <w:rsid w:val="00950DE7"/>
    <w:rsid w:val="00951A64"/>
    <w:rsid w:val="00951FE9"/>
    <w:rsid w:val="0095278F"/>
    <w:rsid w:val="00953098"/>
    <w:rsid w:val="00953637"/>
    <w:rsid w:val="00953920"/>
    <w:rsid w:val="00953998"/>
    <w:rsid w:val="009539FB"/>
    <w:rsid w:val="00953A9D"/>
    <w:rsid w:val="00953AD5"/>
    <w:rsid w:val="00953CCC"/>
    <w:rsid w:val="00953D47"/>
    <w:rsid w:val="00954090"/>
    <w:rsid w:val="009541BE"/>
    <w:rsid w:val="009541E4"/>
    <w:rsid w:val="0095461F"/>
    <w:rsid w:val="00954663"/>
    <w:rsid w:val="00954BD3"/>
    <w:rsid w:val="00954C7B"/>
    <w:rsid w:val="00954D02"/>
    <w:rsid w:val="00954F7B"/>
    <w:rsid w:val="0095517D"/>
    <w:rsid w:val="009559ED"/>
    <w:rsid w:val="00956582"/>
    <w:rsid w:val="00956654"/>
    <w:rsid w:val="0095681E"/>
    <w:rsid w:val="00956901"/>
    <w:rsid w:val="009569E1"/>
    <w:rsid w:val="00956A8D"/>
    <w:rsid w:val="00956CF2"/>
    <w:rsid w:val="009572D4"/>
    <w:rsid w:val="00960BD3"/>
    <w:rsid w:val="00960C06"/>
    <w:rsid w:val="00960FB9"/>
    <w:rsid w:val="00960FD1"/>
    <w:rsid w:val="00961481"/>
    <w:rsid w:val="009615FF"/>
    <w:rsid w:val="00961921"/>
    <w:rsid w:val="0096240B"/>
    <w:rsid w:val="0096355B"/>
    <w:rsid w:val="00963BD3"/>
    <w:rsid w:val="00963C1E"/>
    <w:rsid w:val="00963EB2"/>
    <w:rsid w:val="00963F5D"/>
    <w:rsid w:val="0096430A"/>
    <w:rsid w:val="00964410"/>
    <w:rsid w:val="00964464"/>
    <w:rsid w:val="0096475B"/>
    <w:rsid w:val="00964CB4"/>
    <w:rsid w:val="00964F05"/>
    <w:rsid w:val="00964F9A"/>
    <w:rsid w:val="0096554B"/>
    <w:rsid w:val="0096584A"/>
    <w:rsid w:val="00965A4F"/>
    <w:rsid w:val="00965BD7"/>
    <w:rsid w:val="00965DA5"/>
    <w:rsid w:val="00965E61"/>
    <w:rsid w:val="00966CCC"/>
    <w:rsid w:val="00966E22"/>
    <w:rsid w:val="00967013"/>
    <w:rsid w:val="009674E8"/>
    <w:rsid w:val="009675BF"/>
    <w:rsid w:val="00967648"/>
    <w:rsid w:val="0096766E"/>
    <w:rsid w:val="00967764"/>
    <w:rsid w:val="00970A56"/>
    <w:rsid w:val="00970C19"/>
    <w:rsid w:val="00970C1F"/>
    <w:rsid w:val="00971160"/>
    <w:rsid w:val="009713D9"/>
    <w:rsid w:val="009717E1"/>
    <w:rsid w:val="00971837"/>
    <w:rsid w:val="0097188B"/>
    <w:rsid w:val="00971A83"/>
    <w:rsid w:val="00971C12"/>
    <w:rsid w:val="00971CA8"/>
    <w:rsid w:val="00971E19"/>
    <w:rsid w:val="00971F08"/>
    <w:rsid w:val="00972109"/>
    <w:rsid w:val="00972168"/>
    <w:rsid w:val="009727F4"/>
    <w:rsid w:val="00972B05"/>
    <w:rsid w:val="00972BFA"/>
    <w:rsid w:val="00972E1B"/>
    <w:rsid w:val="00973266"/>
    <w:rsid w:val="009739A0"/>
    <w:rsid w:val="009747DF"/>
    <w:rsid w:val="00974A18"/>
    <w:rsid w:val="00974B2C"/>
    <w:rsid w:val="00974C50"/>
    <w:rsid w:val="00974D5A"/>
    <w:rsid w:val="00974F97"/>
    <w:rsid w:val="00975D06"/>
    <w:rsid w:val="00976257"/>
    <w:rsid w:val="009762D2"/>
    <w:rsid w:val="00976949"/>
    <w:rsid w:val="00976B34"/>
    <w:rsid w:val="00976D35"/>
    <w:rsid w:val="00976F30"/>
    <w:rsid w:val="009777FC"/>
    <w:rsid w:val="00977A89"/>
    <w:rsid w:val="00977F6E"/>
    <w:rsid w:val="0098037A"/>
    <w:rsid w:val="00980477"/>
    <w:rsid w:val="0098062F"/>
    <w:rsid w:val="009806A0"/>
    <w:rsid w:val="009814B4"/>
    <w:rsid w:val="009817BF"/>
    <w:rsid w:val="00981FD7"/>
    <w:rsid w:val="009820F4"/>
    <w:rsid w:val="00982FF2"/>
    <w:rsid w:val="0098318C"/>
    <w:rsid w:val="00983521"/>
    <w:rsid w:val="009835A1"/>
    <w:rsid w:val="00983B8F"/>
    <w:rsid w:val="00983D22"/>
    <w:rsid w:val="00984030"/>
    <w:rsid w:val="009840D2"/>
    <w:rsid w:val="009842FC"/>
    <w:rsid w:val="00984738"/>
    <w:rsid w:val="00984C52"/>
    <w:rsid w:val="00984E0E"/>
    <w:rsid w:val="00984E2F"/>
    <w:rsid w:val="00985253"/>
    <w:rsid w:val="009853B3"/>
    <w:rsid w:val="00985796"/>
    <w:rsid w:val="00985983"/>
    <w:rsid w:val="00986433"/>
    <w:rsid w:val="00986635"/>
    <w:rsid w:val="009866A1"/>
    <w:rsid w:val="00986B36"/>
    <w:rsid w:val="00986B3C"/>
    <w:rsid w:val="009870B6"/>
    <w:rsid w:val="0098754F"/>
    <w:rsid w:val="009879CA"/>
    <w:rsid w:val="00987AF4"/>
    <w:rsid w:val="00987F9C"/>
    <w:rsid w:val="009900E5"/>
    <w:rsid w:val="00990194"/>
    <w:rsid w:val="00990200"/>
    <w:rsid w:val="00990630"/>
    <w:rsid w:val="0099093F"/>
    <w:rsid w:val="00990B5A"/>
    <w:rsid w:val="00990E41"/>
    <w:rsid w:val="00991058"/>
    <w:rsid w:val="00991761"/>
    <w:rsid w:val="0099235B"/>
    <w:rsid w:val="009928B3"/>
    <w:rsid w:val="00992C14"/>
    <w:rsid w:val="00992CDF"/>
    <w:rsid w:val="009932E5"/>
    <w:rsid w:val="00993321"/>
    <w:rsid w:val="00993D8D"/>
    <w:rsid w:val="00993F7E"/>
    <w:rsid w:val="00993FA3"/>
    <w:rsid w:val="009940C0"/>
    <w:rsid w:val="00994309"/>
    <w:rsid w:val="00994B02"/>
    <w:rsid w:val="00994DCA"/>
    <w:rsid w:val="00995057"/>
    <w:rsid w:val="009955D8"/>
    <w:rsid w:val="00995692"/>
    <w:rsid w:val="0099581F"/>
    <w:rsid w:val="00995B06"/>
    <w:rsid w:val="00995E41"/>
    <w:rsid w:val="0099603E"/>
    <w:rsid w:val="009965BD"/>
    <w:rsid w:val="00996BDC"/>
    <w:rsid w:val="009970DD"/>
    <w:rsid w:val="009977EF"/>
    <w:rsid w:val="009A005D"/>
    <w:rsid w:val="009A0C9E"/>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AA0"/>
    <w:rsid w:val="009A2C8B"/>
    <w:rsid w:val="009A2F3C"/>
    <w:rsid w:val="009A42E3"/>
    <w:rsid w:val="009A4521"/>
    <w:rsid w:val="009A4538"/>
    <w:rsid w:val="009A462D"/>
    <w:rsid w:val="009A4D84"/>
    <w:rsid w:val="009A5077"/>
    <w:rsid w:val="009A58CF"/>
    <w:rsid w:val="009A5CBA"/>
    <w:rsid w:val="009A5F5F"/>
    <w:rsid w:val="009A5F71"/>
    <w:rsid w:val="009A6274"/>
    <w:rsid w:val="009A627F"/>
    <w:rsid w:val="009A645B"/>
    <w:rsid w:val="009A69CA"/>
    <w:rsid w:val="009A6F5A"/>
    <w:rsid w:val="009A71C9"/>
    <w:rsid w:val="009A747D"/>
    <w:rsid w:val="009A7554"/>
    <w:rsid w:val="009A755E"/>
    <w:rsid w:val="009A7606"/>
    <w:rsid w:val="009A78EC"/>
    <w:rsid w:val="009B0410"/>
    <w:rsid w:val="009B07E3"/>
    <w:rsid w:val="009B0D91"/>
    <w:rsid w:val="009B0E93"/>
    <w:rsid w:val="009B11D0"/>
    <w:rsid w:val="009B12C9"/>
    <w:rsid w:val="009B13BD"/>
    <w:rsid w:val="009B1D71"/>
    <w:rsid w:val="009B1F98"/>
    <w:rsid w:val="009B238B"/>
    <w:rsid w:val="009B24C3"/>
    <w:rsid w:val="009B27BE"/>
    <w:rsid w:val="009B3104"/>
    <w:rsid w:val="009B37E0"/>
    <w:rsid w:val="009B396D"/>
    <w:rsid w:val="009B3995"/>
    <w:rsid w:val="009B3AC2"/>
    <w:rsid w:val="009B3BD4"/>
    <w:rsid w:val="009B3CAF"/>
    <w:rsid w:val="009B3EF9"/>
    <w:rsid w:val="009B3F66"/>
    <w:rsid w:val="009B4103"/>
    <w:rsid w:val="009B4138"/>
    <w:rsid w:val="009B44CE"/>
    <w:rsid w:val="009B45BC"/>
    <w:rsid w:val="009B4A4D"/>
    <w:rsid w:val="009B4BC6"/>
    <w:rsid w:val="009B4DF4"/>
    <w:rsid w:val="009B4E5C"/>
    <w:rsid w:val="009B5177"/>
    <w:rsid w:val="009B564E"/>
    <w:rsid w:val="009B565D"/>
    <w:rsid w:val="009B63E2"/>
    <w:rsid w:val="009B6508"/>
    <w:rsid w:val="009B6662"/>
    <w:rsid w:val="009B6871"/>
    <w:rsid w:val="009B6EAA"/>
    <w:rsid w:val="009B6F63"/>
    <w:rsid w:val="009B6F97"/>
    <w:rsid w:val="009B706E"/>
    <w:rsid w:val="009B73EA"/>
    <w:rsid w:val="009B740B"/>
    <w:rsid w:val="009B749B"/>
    <w:rsid w:val="009B7A30"/>
    <w:rsid w:val="009B7AA5"/>
    <w:rsid w:val="009B7ADC"/>
    <w:rsid w:val="009B7B75"/>
    <w:rsid w:val="009B7BD9"/>
    <w:rsid w:val="009B7C71"/>
    <w:rsid w:val="009B7E87"/>
    <w:rsid w:val="009C0587"/>
    <w:rsid w:val="009C0AA9"/>
    <w:rsid w:val="009C0D4E"/>
    <w:rsid w:val="009C0F9E"/>
    <w:rsid w:val="009C1043"/>
    <w:rsid w:val="009C1915"/>
    <w:rsid w:val="009C205A"/>
    <w:rsid w:val="009C23B1"/>
    <w:rsid w:val="009C25BE"/>
    <w:rsid w:val="009C273D"/>
    <w:rsid w:val="009C288B"/>
    <w:rsid w:val="009C2BC5"/>
    <w:rsid w:val="009C2DAB"/>
    <w:rsid w:val="009C30B2"/>
    <w:rsid w:val="009C3528"/>
    <w:rsid w:val="009C403E"/>
    <w:rsid w:val="009C424F"/>
    <w:rsid w:val="009C429D"/>
    <w:rsid w:val="009C470D"/>
    <w:rsid w:val="009C483E"/>
    <w:rsid w:val="009C4923"/>
    <w:rsid w:val="009C5410"/>
    <w:rsid w:val="009C54D9"/>
    <w:rsid w:val="009C5798"/>
    <w:rsid w:val="009C591E"/>
    <w:rsid w:val="009C5948"/>
    <w:rsid w:val="009C5A31"/>
    <w:rsid w:val="009C62EF"/>
    <w:rsid w:val="009C6698"/>
    <w:rsid w:val="009C742A"/>
    <w:rsid w:val="009C78AC"/>
    <w:rsid w:val="009C7A3A"/>
    <w:rsid w:val="009C7CFB"/>
    <w:rsid w:val="009D111B"/>
    <w:rsid w:val="009D126D"/>
    <w:rsid w:val="009D1829"/>
    <w:rsid w:val="009D1890"/>
    <w:rsid w:val="009D1AC3"/>
    <w:rsid w:val="009D2044"/>
    <w:rsid w:val="009D2ACB"/>
    <w:rsid w:val="009D30A9"/>
    <w:rsid w:val="009D3406"/>
    <w:rsid w:val="009D34E4"/>
    <w:rsid w:val="009D360B"/>
    <w:rsid w:val="009D378A"/>
    <w:rsid w:val="009D37C8"/>
    <w:rsid w:val="009D387A"/>
    <w:rsid w:val="009D3F91"/>
    <w:rsid w:val="009D46E8"/>
    <w:rsid w:val="009D4797"/>
    <w:rsid w:val="009D492B"/>
    <w:rsid w:val="009D4A34"/>
    <w:rsid w:val="009D4A54"/>
    <w:rsid w:val="009D4D49"/>
    <w:rsid w:val="009D4E7A"/>
    <w:rsid w:val="009D4F5A"/>
    <w:rsid w:val="009D4FF0"/>
    <w:rsid w:val="009D5262"/>
    <w:rsid w:val="009D5BAE"/>
    <w:rsid w:val="009D5BB6"/>
    <w:rsid w:val="009D610C"/>
    <w:rsid w:val="009D62ED"/>
    <w:rsid w:val="009D65D9"/>
    <w:rsid w:val="009D67C7"/>
    <w:rsid w:val="009D6C0B"/>
    <w:rsid w:val="009D6E37"/>
    <w:rsid w:val="009D703C"/>
    <w:rsid w:val="009D718F"/>
    <w:rsid w:val="009D76A3"/>
    <w:rsid w:val="009D7788"/>
    <w:rsid w:val="009D7A83"/>
    <w:rsid w:val="009D7E42"/>
    <w:rsid w:val="009E0213"/>
    <w:rsid w:val="009E04A5"/>
    <w:rsid w:val="009E061B"/>
    <w:rsid w:val="009E068F"/>
    <w:rsid w:val="009E069B"/>
    <w:rsid w:val="009E07DE"/>
    <w:rsid w:val="009E0E81"/>
    <w:rsid w:val="009E102A"/>
    <w:rsid w:val="009E19D6"/>
    <w:rsid w:val="009E1C33"/>
    <w:rsid w:val="009E1DB7"/>
    <w:rsid w:val="009E23F6"/>
    <w:rsid w:val="009E35DB"/>
    <w:rsid w:val="009E3889"/>
    <w:rsid w:val="009E3E06"/>
    <w:rsid w:val="009E3F28"/>
    <w:rsid w:val="009E4004"/>
    <w:rsid w:val="009E42DF"/>
    <w:rsid w:val="009E47A3"/>
    <w:rsid w:val="009E4923"/>
    <w:rsid w:val="009E57A8"/>
    <w:rsid w:val="009E58A8"/>
    <w:rsid w:val="009E591F"/>
    <w:rsid w:val="009E5D88"/>
    <w:rsid w:val="009E602D"/>
    <w:rsid w:val="009E6334"/>
    <w:rsid w:val="009E6A70"/>
    <w:rsid w:val="009E6AD5"/>
    <w:rsid w:val="009E6C6F"/>
    <w:rsid w:val="009E7201"/>
    <w:rsid w:val="009E768A"/>
    <w:rsid w:val="009E7CEA"/>
    <w:rsid w:val="009F0370"/>
    <w:rsid w:val="009F08F3"/>
    <w:rsid w:val="009F09EF"/>
    <w:rsid w:val="009F0A74"/>
    <w:rsid w:val="009F0CD8"/>
    <w:rsid w:val="009F153B"/>
    <w:rsid w:val="009F1A8F"/>
    <w:rsid w:val="009F1E13"/>
    <w:rsid w:val="009F1FBD"/>
    <w:rsid w:val="009F2089"/>
    <w:rsid w:val="009F2118"/>
    <w:rsid w:val="009F21A7"/>
    <w:rsid w:val="009F2A57"/>
    <w:rsid w:val="009F2AE7"/>
    <w:rsid w:val="009F2AF7"/>
    <w:rsid w:val="009F2B2C"/>
    <w:rsid w:val="009F2CC5"/>
    <w:rsid w:val="009F2CF3"/>
    <w:rsid w:val="009F2E03"/>
    <w:rsid w:val="009F2FA3"/>
    <w:rsid w:val="009F32B0"/>
    <w:rsid w:val="009F344F"/>
    <w:rsid w:val="009F374E"/>
    <w:rsid w:val="009F3B1B"/>
    <w:rsid w:val="009F3C3D"/>
    <w:rsid w:val="009F3CAB"/>
    <w:rsid w:val="009F42BC"/>
    <w:rsid w:val="009F51E3"/>
    <w:rsid w:val="009F560D"/>
    <w:rsid w:val="009F5E23"/>
    <w:rsid w:val="009F649C"/>
    <w:rsid w:val="009F663B"/>
    <w:rsid w:val="009F6CA8"/>
    <w:rsid w:val="009F71A0"/>
    <w:rsid w:val="009F753B"/>
    <w:rsid w:val="009F7BDB"/>
    <w:rsid w:val="009F7C5C"/>
    <w:rsid w:val="009F7D34"/>
    <w:rsid w:val="009F7DAD"/>
    <w:rsid w:val="00A0009B"/>
    <w:rsid w:val="00A00254"/>
    <w:rsid w:val="00A0026D"/>
    <w:rsid w:val="00A0039D"/>
    <w:rsid w:val="00A0060F"/>
    <w:rsid w:val="00A00632"/>
    <w:rsid w:val="00A00884"/>
    <w:rsid w:val="00A01161"/>
    <w:rsid w:val="00A01818"/>
    <w:rsid w:val="00A01E44"/>
    <w:rsid w:val="00A021CA"/>
    <w:rsid w:val="00A0281C"/>
    <w:rsid w:val="00A02D6D"/>
    <w:rsid w:val="00A03641"/>
    <w:rsid w:val="00A03DCD"/>
    <w:rsid w:val="00A04232"/>
    <w:rsid w:val="00A0433D"/>
    <w:rsid w:val="00A04367"/>
    <w:rsid w:val="00A043BF"/>
    <w:rsid w:val="00A047D2"/>
    <w:rsid w:val="00A048A8"/>
    <w:rsid w:val="00A048D7"/>
    <w:rsid w:val="00A04968"/>
    <w:rsid w:val="00A04DCB"/>
    <w:rsid w:val="00A05545"/>
    <w:rsid w:val="00A05627"/>
    <w:rsid w:val="00A058AF"/>
    <w:rsid w:val="00A05B47"/>
    <w:rsid w:val="00A05D64"/>
    <w:rsid w:val="00A06D60"/>
    <w:rsid w:val="00A06DB0"/>
    <w:rsid w:val="00A07189"/>
    <w:rsid w:val="00A072A4"/>
    <w:rsid w:val="00A07876"/>
    <w:rsid w:val="00A079D6"/>
    <w:rsid w:val="00A07EC9"/>
    <w:rsid w:val="00A10084"/>
    <w:rsid w:val="00A10090"/>
    <w:rsid w:val="00A103D2"/>
    <w:rsid w:val="00A10432"/>
    <w:rsid w:val="00A108AA"/>
    <w:rsid w:val="00A10AE1"/>
    <w:rsid w:val="00A10B4A"/>
    <w:rsid w:val="00A10C6A"/>
    <w:rsid w:val="00A10FBB"/>
    <w:rsid w:val="00A110BC"/>
    <w:rsid w:val="00A11BA9"/>
    <w:rsid w:val="00A11E80"/>
    <w:rsid w:val="00A11FD1"/>
    <w:rsid w:val="00A12095"/>
    <w:rsid w:val="00A120A5"/>
    <w:rsid w:val="00A12492"/>
    <w:rsid w:val="00A12F22"/>
    <w:rsid w:val="00A139B6"/>
    <w:rsid w:val="00A13DD6"/>
    <w:rsid w:val="00A13E20"/>
    <w:rsid w:val="00A13E54"/>
    <w:rsid w:val="00A1420D"/>
    <w:rsid w:val="00A144B1"/>
    <w:rsid w:val="00A147FB"/>
    <w:rsid w:val="00A149B8"/>
    <w:rsid w:val="00A15216"/>
    <w:rsid w:val="00A15233"/>
    <w:rsid w:val="00A15385"/>
    <w:rsid w:val="00A1585F"/>
    <w:rsid w:val="00A161A4"/>
    <w:rsid w:val="00A164E3"/>
    <w:rsid w:val="00A16D58"/>
    <w:rsid w:val="00A16D7C"/>
    <w:rsid w:val="00A16EE6"/>
    <w:rsid w:val="00A1774B"/>
    <w:rsid w:val="00A1790D"/>
    <w:rsid w:val="00A17AA2"/>
    <w:rsid w:val="00A17F63"/>
    <w:rsid w:val="00A200EF"/>
    <w:rsid w:val="00A20518"/>
    <w:rsid w:val="00A20899"/>
    <w:rsid w:val="00A20B6D"/>
    <w:rsid w:val="00A20E4F"/>
    <w:rsid w:val="00A2149F"/>
    <w:rsid w:val="00A214F4"/>
    <w:rsid w:val="00A214F6"/>
    <w:rsid w:val="00A2162A"/>
    <w:rsid w:val="00A21888"/>
    <w:rsid w:val="00A2193B"/>
    <w:rsid w:val="00A219C0"/>
    <w:rsid w:val="00A21B62"/>
    <w:rsid w:val="00A21C95"/>
    <w:rsid w:val="00A22490"/>
    <w:rsid w:val="00A22538"/>
    <w:rsid w:val="00A227F6"/>
    <w:rsid w:val="00A22897"/>
    <w:rsid w:val="00A229BF"/>
    <w:rsid w:val="00A22EE1"/>
    <w:rsid w:val="00A2307A"/>
    <w:rsid w:val="00A2351A"/>
    <w:rsid w:val="00A23934"/>
    <w:rsid w:val="00A23BE6"/>
    <w:rsid w:val="00A23DFC"/>
    <w:rsid w:val="00A23F25"/>
    <w:rsid w:val="00A24349"/>
    <w:rsid w:val="00A24422"/>
    <w:rsid w:val="00A2486D"/>
    <w:rsid w:val="00A24EAC"/>
    <w:rsid w:val="00A24EEA"/>
    <w:rsid w:val="00A253A7"/>
    <w:rsid w:val="00A25909"/>
    <w:rsid w:val="00A264A9"/>
    <w:rsid w:val="00A2663B"/>
    <w:rsid w:val="00A26849"/>
    <w:rsid w:val="00A269B0"/>
    <w:rsid w:val="00A27597"/>
    <w:rsid w:val="00A27785"/>
    <w:rsid w:val="00A27DEB"/>
    <w:rsid w:val="00A30049"/>
    <w:rsid w:val="00A30187"/>
    <w:rsid w:val="00A3066E"/>
    <w:rsid w:val="00A30AE3"/>
    <w:rsid w:val="00A30C0E"/>
    <w:rsid w:val="00A313CE"/>
    <w:rsid w:val="00A319C8"/>
    <w:rsid w:val="00A31EE4"/>
    <w:rsid w:val="00A320BF"/>
    <w:rsid w:val="00A321DD"/>
    <w:rsid w:val="00A3237C"/>
    <w:rsid w:val="00A323AC"/>
    <w:rsid w:val="00A32FDF"/>
    <w:rsid w:val="00A33041"/>
    <w:rsid w:val="00A33985"/>
    <w:rsid w:val="00A33E7F"/>
    <w:rsid w:val="00A33EF5"/>
    <w:rsid w:val="00A34314"/>
    <w:rsid w:val="00A34347"/>
    <w:rsid w:val="00A3448A"/>
    <w:rsid w:val="00A34624"/>
    <w:rsid w:val="00A35160"/>
    <w:rsid w:val="00A35261"/>
    <w:rsid w:val="00A353AD"/>
    <w:rsid w:val="00A35469"/>
    <w:rsid w:val="00A35B5E"/>
    <w:rsid w:val="00A35D03"/>
    <w:rsid w:val="00A361DA"/>
    <w:rsid w:val="00A36297"/>
    <w:rsid w:val="00A364F5"/>
    <w:rsid w:val="00A36813"/>
    <w:rsid w:val="00A369AF"/>
    <w:rsid w:val="00A36EAD"/>
    <w:rsid w:val="00A37368"/>
    <w:rsid w:val="00A3755F"/>
    <w:rsid w:val="00A37AF9"/>
    <w:rsid w:val="00A37CD6"/>
    <w:rsid w:val="00A37E2C"/>
    <w:rsid w:val="00A37E7B"/>
    <w:rsid w:val="00A40208"/>
    <w:rsid w:val="00A4052C"/>
    <w:rsid w:val="00A408D4"/>
    <w:rsid w:val="00A408E7"/>
    <w:rsid w:val="00A4099A"/>
    <w:rsid w:val="00A40E1E"/>
    <w:rsid w:val="00A410C5"/>
    <w:rsid w:val="00A418E5"/>
    <w:rsid w:val="00A419C2"/>
    <w:rsid w:val="00A419E5"/>
    <w:rsid w:val="00A41E2B"/>
    <w:rsid w:val="00A42250"/>
    <w:rsid w:val="00A4252A"/>
    <w:rsid w:val="00A4264A"/>
    <w:rsid w:val="00A4276A"/>
    <w:rsid w:val="00A43013"/>
    <w:rsid w:val="00A43081"/>
    <w:rsid w:val="00A4318D"/>
    <w:rsid w:val="00A43659"/>
    <w:rsid w:val="00A43E2C"/>
    <w:rsid w:val="00A43ECE"/>
    <w:rsid w:val="00A43F47"/>
    <w:rsid w:val="00A44468"/>
    <w:rsid w:val="00A44506"/>
    <w:rsid w:val="00A44A7C"/>
    <w:rsid w:val="00A44BA7"/>
    <w:rsid w:val="00A44C2F"/>
    <w:rsid w:val="00A44D35"/>
    <w:rsid w:val="00A45129"/>
    <w:rsid w:val="00A453DB"/>
    <w:rsid w:val="00A453EC"/>
    <w:rsid w:val="00A45475"/>
    <w:rsid w:val="00A45AD5"/>
    <w:rsid w:val="00A45B74"/>
    <w:rsid w:val="00A45BB0"/>
    <w:rsid w:val="00A4665B"/>
    <w:rsid w:val="00A4678B"/>
    <w:rsid w:val="00A469EB"/>
    <w:rsid w:val="00A469ED"/>
    <w:rsid w:val="00A46A95"/>
    <w:rsid w:val="00A478CD"/>
    <w:rsid w:val="00A47A09"/>
    <w:rsid w:val="00A47A61"/>
    <w:rsid w:val="00A50156"/>
    <w:rsid w:val="00A5045B"/>
    <w:rsid w:val="00A50E99"/>
    <w:rsid w:val="00A50F41"/>
    <w:rsid w:val="00A50F85"/>
    <w:rsid w:val="00A5140E"/>
    <w:rsid w:val="00A51B03"/>
    <w:rsid w:val="00A51E32"/>
    <w:rsid w:val="00A51F20"/>
    <w:rsid w:val="00A51F21"/>
    <w:rsid w:val="00A51FE3"/>
    <w:rsid w:val="00A520B8"/>
    <w:rsid w:val="00A520EC"/>
    <w:rsid w:val="00A522DB"/>
    <w:rsid w:val="00A523A0"/>
    <w:rsid w:val="00A525A0"/>
    <w:rsid w:val="00A52B3E"/>
    <w:rsid w:val="00A52E1D"/>
    <w:rsid w:val="00A52F16"/>
    <w:rsid w:val="00A5307E"/>
    <w:rsid w:val="00A5322B"/>
    <w:rsid w:val="00A5341A"/>
    <w:rsid w:val="00A53F11"/>
    <w:rsid w:val="00A5412B"/>
    <w:rsid w:val="00A54350"/>
    <w:rsid w:val="00A545D0"/>
    <w:rsid w:val="00A54ED9"/>
    <w:rsid w:val="00A55EE6"/>
    <w:rsid w:val="00A563B3"/>
    <w:rsid w:val="00A56674"/>
    <w:rsid w:val="00A56A4B"/>
    <w:rsid w:val="00A56BC1"/>
    <w:rsid w:val="00A57B0D"/>
    <w:rsid w:val="00A60110"/>
    <w:rsid w:val="00A601E5"/>
    <w:rsid w:val="00A60953"/>
    <w:rsid w:val="00A60A36"/>
    <w:rsid w:val="00A60DBF"/>
    <w:rsid w:val="00A60E41"/>
    <w:rsid w:val="00A6126F"/>
    <w:rsid w:val="00A61499"/>
    <w:rsid w:val="00A614A7"/>
    <w:rsid w:val="00A618A6"/>
    <w:rsid w:val="00A62703"/>
    <w:rsid w:val="00A62A61"/>
    <w:rsid w:val="00A62C1F"/>
    <w:rsid w:val="00A63218"/>
    <w:rsid w:val="00A63483"/>
    <w:rsid w:val="00A637E4"/>
    <w:rsid w:val="00A64016"/>
    <w:rsid w:val="00A647D1"/>
    <w:rsid w:val="00A64DD4"/>
    <w:rsid w:val="00A64EFC"/>
    <w:rsid w:val="00A65943"/>
    <w:rsid w:val="00A660AC"/>
    <w:rsid w:val="00A66720"/>
    <w:rsid w:val="00A6672A"/>
    <w:rsid w:val="00A66B75"/>
    <w:rsid w:val="00A670EF"/>
    <w:rsid w:val="00A6744A"/>
    <w:rsid w:val="00A67D49"/>
    <w:rsid w:val="00A67DA1"/>
    <w:rsid w:val="00A67E6C"/>
    <w:rsid w:val="00A67EAC"/>
    <w:rsid w:val="00A705D7"/>
    <w:rsid w:val="00A708F2"/>
    <w:rsid w:val="00A70B77"/>
    <w:rsid w:val="00A70F48"/>
    <w:rsid w:val="00A71539"/>
    <w:rsid w:val="00A715DB"/>
    <w:rsid w:val="00A716CB"/>
    <w:rsid w:val="00A71B43"/>
    <w:rsid w:val="00A71B99"/>
    <w:rsid w:val="00A71BE8"/>
    <w:rsid w:val="00A71C98"/>
    <w:rsid w:val="00A71DDC"/>
    <w:rsid w:val="00A71E0A"/>
    <w:rsid w:val="00A71FA7"/>
    <w:rsid w:val="00A7215E"/>
    <w:rsid w:val="00A7246D"/>
    <w:rsid w:val="00A72943"/>
    <w:rsid w:val="00A72E76"/>
    <w:rsid w:val="00A72E81"/>
    <w:rsid w:val="00A73989"/>
    <w:rsid w:val="00A739D0"/>
    <w:rsid w:val="00A73AE9"/>
    <w:rsid w:val="00A73D7E"/>
    <w:rsid w:val="00A745CE"/>
    <w:rsid w:val="00A746CE"/>
    <w:rsid w:val="00A74F7D"/>
    <w:rsid w:val="00A7508F"/>
    <w:rsid w:val="00A75169"/>
    <w:rsid w:val="00A75359"/>
    <w:rsid w:val="00A754EE"/>
    <w:rsid w:val="00A75C40"/>
    <w:rsid w:val="00A7618C"/>
    <w:rsid w:val="00A761D4"/>
    <w:rsid w:val="00A766D2"/>
    <w:rsid w:val="00A76909"/>
    <w:rsid w:val="00A76B89"/>
    <w:rsid w:val="00A772CA"/>
    <w:rsid w:val="00A773C7"/>
    <w:rsid w:val="00A773F0"/>
    <w:rsid w:val="00A77496"/>
    <w:rsid w:val="00A776B4"/>
    <w:rsid w:val="00A77BD8"/>
    <w:rsid w:val="00A77C9D"/>
    <w:rsid w:val="00A77EC4"/>
    <w:rsid w:val="00A8043E"/>
    <w:rsid w:val="00A80633"/>
    <w:rsid w:val="00A8072C"/>
    <w:rsid w:val="00A807B8"/>
    <w:rsid w:val="00A80A31"/>
    <w:rsid w:val="00A80D7B"/>
    <w:rsid w:val="00A80F4F"/>
    <w:rsid w:val="00A81391"/>
    <w:rsid w:val="00A81748"/>
    <w:rsid w:val="00A8183D"/>
    <w:rsid w:val="00A81B91"/>
    <w:rsid w:val="00A81D0F"/>
    <w:rsid w:val="00A82369"/>
    <w:rsid w:val="00A82969"/>
    <w:rsid w:val="00A82A12"/>
    <w:rsid w:val="00A833FC"/>
    <w:rsid w:val="00A83A19"/>
    <w:rsid w:val="00A83ACD"/>
    <w:rsid w:val="00A83B47"/>
    <w:rsid w:val="00A83D6D"/>
    <w:rsid w:val="00A83EB9"/>
    <w:rsid w:val="00A842D3"/>
    <w:rsid w:val="00A842DB"/>
    <w:rsid w:val="00A8445F"/>
    <w:rsid w:val="00A84940"/>
    <w:rsid w:val="00A8502D"/>
    <w:rsid w:val="00A852DC"/>
    <w:rsid w:val="00A852ED"/>
    <w:rsid w:val="00A8531C"/>
    <w:rsid w:val="00A85420"/>
    <w:rsid w:val="00A85654"/>
    <w:rsid w:val="00A85A38"/>
    <w:rsid w:val="00A85D39"/>
    <w:rsid w:val="00A85D63"/>
    <w:rsid w:val="00A861C1"/>
    <w:rsid w:val="00A86941"/>
    <w:rsid w:val="00A86F83"/>
    <w:rsid w:val="00A8722D"/>
    <w:rsid w:val="00A87610"/>
    <w:rsid w:val="00A877A9"/>
    <w:rsid w:val="00A877E1"/>
    <w:rsid w:val="00A87A6C"/>
    <w:rsid w:val="00A90222"/>
    <w:rsid w:val="00A9061D"/>
    <w:rsid w:val="00A90898"/>
    <w:rsid w:val="00A91F23"/>
    <w:rsid w:val="00A920C7"/>
    <w:rsid w:val="00A92879"/>
    <w:rsid w:val="00A93003"/>
    <w:rsid w:val="00A934E6"/>
    <w:rsid w:val="00A938DD"/>
    <w:rsid w:val="00A93D59"/>
    <w:rsid w:val="00A94182"/>
    <w:rsid w:val="00A9544C"/>
    <w:rsid w:val="00A956A5"/>
    <w:rsid w:val="00A9594B"/>
    <w:rsid w:val="00A95977"/>
    <w:rsid w:val="00A95E0F"/>
    <w:rsid w:val="00A95F72"/>
    <w:rsid w:val="00A9628F"/>
    <w:rsid w:val="00A96357"/>
    <w:rsid w:val="00A96478"/>
    <w:rsid w:val="00A967C3"/>
    <w:rsid w:val="00A96972"/>
    <w:rsid w:val="00A96C8B"/>
    <w:rsid w:val="00A97686"/>
    <w:rsid w:val="00A979EE"/>
    <w:rsid w:val="00A97EE2"/>
    <w:rsid w:val="00AA016F"/>
    <w:rsid w:val="00AA038C"/>
    <w:rsid w:val="00AA0532"/>
    <w:rsid w:val="00AA05E2"/>
    <w:rsid w:val="00AA0878"/>
    <w:rsid w:val="00AA10F5"/>
    <w:rsid w:val="00AA1118"/>
    <w:rsid w:val="00AA1CBE"/>
    <w:rsid w:val="00AA1D8A"/>
    <w:rsid w:val="00AA1EB5"/>
    <w:rsid w:val="00AA1ED6"/>
    <w:rsid w:val="00AA2005"/>
    <w:rsid w:val="00AA2078"/>
    <w:rsid w:val="00AA22DC"/>
    <w:rsid w:val="00AA23DA"/>
    <w:rsid w:val="00AA251B"/>
    <w:rsid w:val="00AA2A9B"/>
    <w:rsid w:val="00AA2D9C"/>
    <w:rsid w:val="00AA3748"/>
    <w:rsid w:val="00AA3A76"/>
    <w:rsid w:val="00AA3EC6"/>
    <w:rsid w:val="00AA446F"/>
    <w:rsid w:val="00AA45CB"/>
    <w:rsid w:val="00AA4766"/>
    <w:rsid w:val="00AA497E"/>
    <w:rsid w:val="00AA51D6"/>
    <w:rsid w:val="00AA533C"/>
    <w:rsid w:val="00AA548E"/>
    <w:rsid w:val="00AA5D17"/>
    <w:rsid w:val="00AA5D4F"/>
    <w:rsid w:val="00AA5F8B"/>
    <w:rsid w:val="00AA76CD"/>
    <w:rsid w:val="00AA7BEA"/>
    <w:rsid w:val="00AA7F98"/>
    <w:rsid w:val="00AB0338"/>
    <w:rsid w:val="00AB04D2"/>
    <w:rsid w:val="00AB0783"/>
    <w:rsid w:val="00AB0BC8"/>
    <w:rsid w:val="00AB10C6"/>
    <w:rsid w:val="00AB11CA"/>
    <w:rsid w:val="00AB1387"/>
    <w:rsid w:val="00AB13FB"/>
    <w:rsid w:val="00AB14D9"/>
    <w:rsid w:val="00AB19C7"/>
    <w:rsid w:val="00AB1A37"/>
    <w:rsid w:val="00AB1B76"/>
    <w:rsid w:val="00AB1C41"/>
    <w:rsid w:val="00AB1DB3"/>
    <w:rsid w:val="00AB2782"/>
    <w:rsid w:val="00AB2D80"/>
    <w:rsid w:val="00AB308E"/>
    <w:rsid w:val="00AB3137"/>
    <w:rsid w:val="00AB3B29"/>
    <w:rsid w:val="00AB3D62"/>
    <w:rsid w:val="00AB4019"/>
    <w:rsid w:val="00AB4AB8"/>
    <w:rsid w:val="00AB4BAA"/>
    <w:rsid w:val="00AB508B"/>
    <w:rsid w:val="00AB5469"/>
    <w:rsid w:val="00AB59CD"/>
    <w:rsid w:val="00AB5A12"/>
    <w:rsid w:val="00AB5E16"/>
    <w:rsid w:val="00AB6278"/>
    <w:rsid w:val="00AB655E"/>
    <w:rsid w:val="00AB6655"/>
    <w:rsid w:val="00AB693B"/>
    <w:rsid w:val="00AB69AC"/>
    <w:rsid w:val="00AB6EAE"/>
    <w:rsid w:val="00AB6FDC"/>
    <w:rsid w:val="00AB768B"/>
    <w:rsid w:val="00AB7B4C"/>
    <w:rsid w:val="00AB7DA2"/>
    <w:rsid w:val="00AB7E1B"/>
    <w:rsid w:val="00AC007F"/>
    <w:rsid w:val="00AC05B1"/>
    <w:rsid w:val="00AC1198"/>
    <w:rsid w:val="00AC1472"/>
    <w:rsid w:val="00AC158C"/>
    <w:rsid w:val="00AC1AB7"/>
    <w:rsid w:val="00AC1ACE"/>
    <w:rsid w:val="00AC1D55"/>
    <w:rsid w:val="00AC26A5"/>
    <w:rsid w:val="00AC2DFA"/>
    <w:rsid w:val="00AC2ECD"/>
    <w:rsid w:val="00AC3119"/>
    <w:rsid w:val="00AC38AE"/>
    <w:rsid w:val="00AC3981"/>
    <w:rsid w:val="00AC3B61"/>
    <w:rsid w:val="00AC49FB"/>
    <w:rsid w:val="00AC4ED8"/>
    <w:rsid w:val="00AC5199"/>
    <w:rsid w:val="00AC5569"/>
    <w:rsid w:val="00AC5A10"/>
    <w:rsid w:val="00AC5B90"/>
    <w:rsid w:val="00AC5DDF"/>
    <w:rsid w:val="00AC6273"/>
    <w:rsid w:val="00AC630A"/>
    <w:rsid w:val="00AC6962"/>
    <w:rsid w:val="00AC6A4D"/>
    <w:rsid w:val="00AC6F6D"/>
    <w:rsid w:val="00AC72CB"/>
    <w:rsid w:val="00AC76DF"/>
    <w:rsid w:val="00AC77DC"/>
    <w:rsid w:val="00AC786A"/>
    <w:rsid w:val="00AC7A58"/>
    <w:rsid w:val="00AC7F61"/>
    <w:rsid w:val="00AD0460"/>
    <w:rsid w:val="00AD08F9"/>
    <w:rsid w:val="00AD0AA3"/>
    <w:rsid w:val="00AD0B4E"/>
    <w:rsid w:val="00AD0FC3"/>
    <w:rsid w:val="00AD1023"/>
    <w:rsid w:val="00AD1256"/>
    <w:rsid w:val="00AD129F"/>
    <w:rsid w:val="00AD1346"/>
    <w:rsid w:val="00AD153B"/>
    <w:rsid w:val="00AD17E6"/>
    <w:rsid w:val="00AD198E"/>
    <w:rsid w:val="00AD19F9"/>
    <w:rsid w:val="00AD1BCB"/>
    <w:rsid w:val="00AD20C2"/>
    <w:rsid w:val="00AD2100"/>
    <w:rsid w:val="00AD2271"/>
    <w:rsid w:val="00AD2423"/>
    <w:rsid w:val="00AD2D37"/>
    <w:rsid w:val="00AD34AF"/>
    <w:rsid w:val="00AD3535"/>
    <w:rsid w:val="00AD3AF1"/>
    <w:rsid w:val="00AD3DC4"/>
    <w:rsid w:val="00AD3F94"/>
    <w:rsid w:val="00AD4389"/>
    <w:rsid w:val="00AD4A5A"/>
    <w:rsid w:val="00AD5247"/>
    <w:rsid w:val="00AD547F"/>
    <w:rsid w:val="00AD5795"/>
    <w:rsid w:val="00AD5F33"/>
    <w:rsid w:val="00AD6059"/>
    <w:rsid w:val="00AD6514"/>
    <w:rsid w:val="00AD7405"/>
    <w:rsid w:val="00AD748F"/>
    <w:rsid w:val="00AD7621"/>
    <w:rsid w:val="00AD7ABF"/>
    <w:rsid w:val="00AD7D2A"/>
    <w:rsid w:val="00AD7F4A"/>
    <w:rsid w:val="00AE01BF"/>
    <w:rsid w:val="00AE0416"/>
    <w:rsid w:val="00AE0455"/>
    <w:rsid w:val="00AE0A60"/>
    <w:rsid w:val="00AE0B2D"/>
    <w:rsid w:val="00AE0B37"/>
    <w:rsid w:val="00AE150B"/>
    <w:rsid w:val="00AE156B"/>
    <w:rsid w:val="00AE1722"/>
    <w:rsid w:val="00AE182A"/>
    <w:rsid w:val="00AE1BFD"/>
    <w:rsid w:val="00AE1C9A"/>
    <w:rsid w:val="00AE22ED"/>
    <w:rsid w:val="00AE27AC"/>
    <w:rsid w:val="00AE34E7"/>
    <w:rsid w:val="00AE3523"/>
    <w:rsid w:val="00AE360D"/>
    <w:rsid w:val="00AE3706"/>
    <w:rsid w:val="00AE3824"/>
    <w:rsid w:val="00AE39D2"/>
    <w:rsid w:val="00AE3BBC"/>
    <w:rsid w:val="00AE3D3C"/>
    <w:rsid w:val="00AE3E4C"/>
    <w:rsid w:val="00AE3FA0"/>
    <w:rsid w:val="00AE40E0"/>
    <w:rsid w:val="00AE437D"/>
    <w:rsid w:val="00AE46C0"/>
    <w:rsid w:val="00AE46E0"/>
    <w:rsid w:val="00AE4D91"/>
    <w:rsid w:val="00AE4DBA"/>
    <w:rsid w:val="00AE4F07"/>
    <w:rsid w:val="00AE5783"/>
    <w:rsid w:val="00AE64CC"/>
    <w:rsid w:val="00AE6AA6"/>
    <w:rsid w:val="00AE6B71"/>
    <w:rsid w:val="00AE6C9F"/>
    <w:rsid w:val="00AE6DE4"/>
    <w:rsid w:val="00AE71F0"/>
    <w:rsid w:val="00AE7257"/>
    <w:rsid w:val="00AE732A"/>
    <w:rsid w:val="00AE7707"/>
    <w:rsid w:val="00AE7923"/>
    <w:rsid w:val="00AE7DEB"/>
    <w:rsid w:val="00AF1433"/>
    <w:rsid w:val="00AF14C9"/>
    <w:rsid w:val="00AF16FE"/>
    <w:rsid w:val="00AF1C5D"/>
    <w:rsid w:val="00AF1E22"/>
    <w:rsid w:val="00AF271A"/>
    <w:rsid w:val="00AF2A94"/>
    <w:rsid w:val="00AF2FCD"/>
    <w:rsid w:val="00AF3060"/>
    <w:rsid w:val="00AF310F"/>
    <w:rsid w:val="00AF3219"/>
    <w:rsid w:val="00AF42D7"/>
    <w:rsid w:val="00AF4320"/>
    <w:rsid w:val="00AF442B"/>
    <w:rsid w:val="00AF474B"/>
    <w:rsid w:val="00AF4773"/>
    <w:rsid w:val="00AF4AFF"/>
    <w:rsid w:val="00AF643F"/>
    <w:rsid w:val="00AF666F"/>
    <w:rsid w:val="00AF66BE"/>
    <w:rsid w:val="00AF6CB8"/>
    <w:rsid w:val="00AF6CEF"/>
    <w:rsid w:val="00AF6DA0"/>
    <w:rsid w:val="00AF71D6"/>
    <w:rsid w:val="00AF770B"/>
    <w:rsid w:val="00AF775D"/>
    <w:rsid w:val="00B003DD"/>
    <w:rsid w:val="00B00572"/>
    <w:rsid w:val="00B005B3"/>
    <w:rsid w:val="00B006FE"/>
    <w:rsid w:val="00B007CB"/>
    <w:rsid w:val="00B00A65"/>
    <w:rsid w:val="00B00AF4"/>
    <w:rsid w:val="00B00F4A"/>
    <w:rsid w:val="00B01351"/>
    <w:rsid w:val="00B0209E"/>
    <w:rsid w:val="00B02468"/>
    <w:rsid w:val="00B02AA9"/>
    <w:rsid w:val="00B02D93"/>
    <w:rsid w:val="00B02FA3"/>
    <w:rsid w:val="00B0301D"/>
    <w:rsid w:val="00B03281"/>
    <w:rsid w:val="00B03426"/>
    <w:rsid w:val="00B04C4D"/>
    <w:rsid w:val="00B04FC0"/>
    <w:rsid w:val="00B05084"/>
    <w:rsid w:val="00B05257"/>
    <w:rsid w:val="00B0612E"/>
    <w:rsid w:val="00B066D0"/>
    <w:rsid w:val="00B06DAC"/>
    <w:rsid w:val="00B07444"/>
    <w:rsid w:val="00B10222"/>
    <w:rsid w:val="00B10ADE"/>
    <w:rsid w:val="00B10EEB"/>
    <w:rsid w:val="00B11356"/>
    <w:rsid w:val="00B11379"/>
    <w:rsid w:val="00B11567"/>
    <w:rsid w:val="00B1177A"/>
    <w:rsid w:val="00B11D83"/>
    <w:rsid w:val="00B1235E"/>
    <w:rsid w:val="00B12447"/>
    <w:rsid w:val="00B1271C"/>
    <w:rsid w:val="00B129E3"/>
    <w:rsid w:val="00B130B6"/>
    <w:rsid w:val="00B132FF"/>
    <w:rsid w:val="00B143FA"/>
    <w:rsid w:val="00B146E4"/>
    <w:rsid w:val="00B14B7A"/>
    <w:rsid w:val="00B15781"/>
    <w:rsid w:val="00B157F9"/>
    <w:rsid w:val="00B159ED"/>
    <w:rsid w:val="00B15CF9"/>
    <w:rsid w:val="00B167D1"/>
    <w:rsid w:val="00B168D9"/>
    <w:rsid w:val="00B168FB"/>
    <w:rsid w:val="00B168FF"/>
    <w:rsid w:val="00B169C0"/>
    <w:rsid w:val="00B16BCF"/>
    <w:rsid w:val="00B175B3"/>
    <w:rsid w:val="00B17846"/>
    <w:rsid w:val="00B17D61"/>
    <w:rsid w:val="00B17DBC"/>
    <w:rsid w:val="00B17E1F"/>
    <w:rsid w:val="00B17F32"/>
    <w:rsid w:val="00B200EB"/>
    <w:rsid w:val="00B20256"/>
    <w:rsid w:val="00B205A1"/>
    <w:rsid w:val="00B2069B"/>
    <w:rsid w:val="00B206FF"/>
    <w:rsid w:val="00B20A7A"/>
    <w:rsid w:val="00B20D09"/>
    <w:rsid w:val="00B20DD9"/>
    <w:rsid w:val="00B21163"/>
    <w:rsid w:val="00B21C08"/>
    <w:rsid w:val="00B21C82"/>
    <w:rsid w:val="00B21D5E"/>
    <w:rsid w:val="00B223A0"/>
    <w:rsid w:val="00B224F1"/>
    <w:rsid w:val="00B2256C"/>
    <w:rsid w:val="00B22634"/>
    <w:rsid w:val="00B22902"/>
    <w:rsid w:val="00B22CAE"/>
    <w:rsid w:val="00B231A3"/>
    <w:rsid w:val="00B2327E"/>
    <w:rsid w:val="00B23473"/>
    <w:rsid w:val="00B23755"/>
    <w:rsid w:val="00B23D38"/>
    <w:rsid w:val="00B2409E"/>
    <w:rsid w:val="00B240E0"/>
    <w:rsid w:val="00B24598"/>
    <w:rsid w:val="00B24D34"/>
    <w:rsid w:val="00B24E10"/>
    <w:rsid w:val="00B255A5"/>
    <w:rsid w:val="00B25A7A"/>
    <w:rsid w:val="00B25C07"/>
    <w:rsid w:val="00B25C41"/>
    <w:rsid w:val="00B263DB"/>
    <w:rsid w:val="00B26C1E"/>
    <w:rsid w:val="00B26E8E"/>
    <w:rsid w:val="00B27225"/>
    <w:rsid w:val="00B2763F"/>
    <w:rsid w:val="00B2767F"/>
    <w:rsid w:val="00B27AAC"/>
    <w:rsid w:val="00B27B91"/>
    <w:rsid w:val="00B27D16"/>
    <w:rsid w:val="00B27EA8"/>
    <w:rsid w:val="00B27EF4"/>
    <w:rsid w:val="00B27EF6"/>
    <w:rsid w:val="00B27F5D"/>
    <w:rsid w:val="00B30016"/>
    <w:rsid w:val="00B30309"/>
    <w:rsid w:val="00B3038B"/>
    <w:rsid w:val="00B30462"/>
    <w:rsid w:val="00B30566"/>
    <w:rsid w:val="00B306D3"/>
    <w:rsid w:val="00B30887"/>
    <w:rsid w:val="00B30929"/>
    <w:rsid w:val="00B30D68"/>
    <w:rsid w:val="00B3133B"/>
    <w:rsid w:val="00B3160C"/>
    <w:rsid w:val="00B318DF"/>
    <w:rsid w:val="00B31A5E"/>
    <w:rsid w:val="00B32210"/>
    <w:rsid w:val="00B3262E"/>
    <w:rsid w:val="00B32BC1"/>
    <w:rsid w:val="00B32D7D"/>
    <w:rsid w:val="00B337BC"/>
    <w:rsid w:val="00B338F0"/>
    <w:rsid w:val="00B339A1"/>
    <w:rsid w:val="00B34A46"/>
    <w:rsid w:val="00B3518E"/>
    <w:rsid w:val="00B35914"/>
    <w:rsid w:val="00B35997"/>
    <w:rsid w:val="00B35F5C"/>
    <w:rsid w:val="00B3635D"/>
    <w:rsid w:val="00B36F25"/>
    <w:rsid w:val="00B36F3A"/>
    <w:rsid w:val="00B372AA"/>
    <w:rsid w:val="00B37C5F"/>
    <w:rsid w:val="00B37CF5"/>
    <w:rsid w:val="00B401FE"/>
    <w:rsid w:val="00B40445"/>
    <w:rsid w:val="00B41888"/>
    <w:rsid w:val="00B44617"/>
    <w:rsid w:val="00B44A42"/>
    <w:rsid w:val="00B44B37"/>
    <w:rsid w:val="00B44EB4"/>
    <w:rsid w:val="00B4550C"/>
    <w:rsid w:val="00B456C1"/>
    <w:rsid w:val="00B459B8"/>
    <w:rsid w:val="00B45A52"/>
    <w:rsid w:val="00B4603F"/>
    <w:rsid w:val="00B46175"/>
    <w:rsid w:val="00B46CDB"/>
    <w:rsid w:val="00B46F26"/>
    <w:rsid w:val="00B4761E"/>
    <w:rsid w:val="00B477B8"/>
    <w:rsid w:val="00B47803"/>
    <w:rsid w:val="00B4791A"/>
    <w:rsid w:val="00B47C29"/>
    <w:rsid w:val="00B47C4A"/>
    <w:rsid w:val="00B47D21"/>
    <w:rsid w:val="00B508C1"/>
    <w:rsid w:val="00B50916"/>
    <w:rsid w:val="00B51008"/>
    <w:rsid w:val="00B51031"/>
    <w:rsid w:val="00B51D73"/>
    <w:rsid w:val="00B51F38"/>
    <w:rsid w:val="00B521C4"/>
    <w:rsid w:val="00B52318"/>
    <w:rsid w:val="00B5243E"/>
    <w:rsid w:val="00B524D8"/>
    <w:rsid w:val="00B525D9"/>
    <w:rsid w:val="00B5286A"/>
    <w:rsid w:val="00B5310E"/>
    <w:rsid w:val="00B53485"/>
    <w:rsid w:val="00B536DB"/>
    <w:rsid w:val="00B537CE"/>
    <w:rsid w:val="00B53C90"/>
    <w:rsid w:val="00B53DD8"/>
    <w:rsid w:val="00B540C7"/>
    <w:rsid w:val="00B54268"/>
    <w:rsid w:val="00B54858"/>
    <w:rsid w:val="00B54BAA"/>
    <w:rsid w:val="00B556A8"/>
    <w:rsid w:val="00B55B05"/>
    <w:rsid w:val="00B56011"/>
    <w:rsid w:val="00B561EB"/>
    <w:rsid w:val="00B5620E"/>
    <w:rsid w:val="00B562FF"/>
    <w:rsid w:val="00B56E59"/>
    <w:rsid w:val="00B56F6A"/>
    <w:rsid w:val="00B56F88"/>
    <w:rsid w:val="00B57004"/>
    <w:rsid w:val="00B57291"/>
    <w:rsid w:val="00B575E0"/>
    <w:rsid w:val="00B57A4E"/>
    <w:rsid w:val="00B57B83"/>
    <w:rsid w:val="00B57D38"/>
    <w:rsid w:val="00B57D49"/>
    <w:rsid w:val="00B57FF9"/>
    <w:rsid w:val="00B60625"/>
    <w:rsid w:val="00B60BB3"/>
    <w:rsid w:val="00B60C45"/>
    <w:rsid w:val="00B60D99"/>
    <w:rsid w:val="00B61079"/>
    <w:rsid w:val="00B6124E"/>
    <w:rsid w:val="00B61E3D"/>
    <w:rsid w:val="00B61EEF"/>
    <w:rsid w:val="00B62BEF"/>
    <w:rsid w:val="00B63658"/>
    <w:rsid w:val="00B636F5"/>
    <w:rsid w:val="00B63B96"/>
    <w:rsid w:val="00B63CEF"/>
    <w:rsid w:val="00B646A6"/>
    <w:rsid w:val="00B64A5E"/>
    <w:rsid w:val="00B64B37"/>
    <w:rsid w:val="00B6592A"/>
    <w:rsid w:val="00B66152"/>
    <w:rsid w:val="00B66456"/>
    <w:rsid w:val="00B664C7"/>
    <w:rsid w:val="00B665B8"/>
    <w:rsid w:val="00B668C9"/>
    <w:rsid w:val="00B669A4"/>
    <w:rsid w:val="00B66A84"/>
    <w:rsid w:val="00B66BC8"/>
    <w:rsid w:val="00B66EBC"/>
    <w:rsid w:val="00B66F4E"/>
    <w:rsid w:val="00B67358"/>
    <w:rsid w:val="00B67E1B"/>
    <w:rsid w:val="00B7019D"/>
    <w:rsid w:val="00B70348"/>
    <w:rsid w:val="00B707E4"/>
    <w:rsid w:val="00B7092A"/>
    <w:rsid w:val="00B70C4B"/>
    <w:rsid w:val="00B71264"/>
    <w:rsid w:val="00B714FC"/>
    <w:rsid w:val="00B71916"/>
    <w:rsid w:val="00B71F98"/>
    <w:rsid w:val="00B7285B"/>
    <w:rsid w:val="00B72868"/>
    <w:rsid w:val="00B72BC9"/>
    <w:rsid w:val="00B72DE9"/>
    <w:rsid w:val="00B72F22"/>
    <w:rsid w:val="00B73135"/>
    <w:rsid w:val="00B7331C"/>
    <w:rsid w:val="00B73583"/>
    <w:rsid w:val="00B73711"/>
    <w:rsid w:val="00B739F6"/>
    <w:rsid w:val="00B742B6"/>
    <w:rsid w:val="00B7431D"/>
    <w:rsid w:val="00B74687"/>
    <w:rsid w:val="00B74C0A"/>
    <w:rsid w:val="00B74E95"/>
    <w:rsid w:val="00B74E9D"/>
    <w:rsid w:val="00B74FFA"/>
    <w:rsid w:val="00B75304"/>
    <w:rsid w:val="00B75F52"/>
    <w:rsid w:val="00B7607A"/>
    <w:rsid w:val="00B7681F"/>
    <w:rsid w:val="00B7691E"/>
    <w:rsid w:val="00B7691F"/>
    <w:rsid w:val="00B76D2A"/>
    <w:rsid w:val="00B770DC"/>
    <w:rsid w:val="00B777F2"/>
    <w:rsid w:val="00B77C75"/>
    <w:rsid w:val="00B77FFB"/>
    <w:rsid w:val="00B802CE"/>
    <w:rsid w:val="00B80838"/>
    <w:rsid w:val="00B809B7"/>
    <w:rsid w:val="00B80D1B"/>
    <w:rsid w:val="00B80D98"/>
    <w:rsid w:val="00B810A7"/>
    <w:rsid w:val="00B81181"/>
    <w:rsid w:val="00B81A7B"/>
    <w:rsid w:val="00B81FF6"/>
    <w:rsid w:val="00B81FF7"/>
    <w:rsid w:val="00B8209E"/>
    <w:rsid w:val="00B82654"/>
    <w:rsid w:val="00B8337D"/>
    <w:rsid w:val="00B833A9"/>
    <w:rsid w:val="00B83B67"/>
    <w:rsid w:val="00B84089"/>
    <w:rsid w:val="00B84373"/>
    <w:rsid w:val="00B843D6"/>
    <w:rsid w:val="00B84C08"/>
    <w:rsid w:val="00B84F84"/>
    <w:rsid w:val="00B85203"/>
    <w:rsid w:val="00B852E5"/>
    <w:rsid w:val="00B852F8"/>
    <w:rsid w:val="00B85920"/>
    <w:rsid w:val="00B85DE5"/>
    <w:rsid w:val="00B85F55"/>
    <w:rsid w:val="00B85F9D"/>
    <w:rsid w:val="00B863E8"/>
    <w:rsid w:val="00B866B2"/>
    <w:rsid w:val="00B868EF"/>
    <w:rsid w:val="00B8692D"/>
    <w:rsid w:val="00B86D43"/>
    <w:rsid w:val="00B86D52"/>
    <w:rsid w:val="00B86FB9"/>
    <w:rsid w:val="00B870C6"/>
    <w:rsid w:val="00B872E9"/>
    <w:rsid w:val="00B87FC9"/>
    <w:rsid w:val="00B900B2"/>
    <w:rsid w:val="00B9021E"/>
    <w:rsid w:val="00B90355"/>
    <w:rsid w:val="00B906BF"/>
    <w:rsid w:val="00B909B5"/>
    <w:rsid w:val="00B90BFF"/>
    <w:rsid w:val="00B90C45"/>
    <w:rsid w:val="00B90F73"/>
    <w:rsid w:val="00B90FB3"/>
    <w:rsid w:val="00B9111B"/>
    <w:rsid w:val="00B911CA"/>
    <w:rsid w:val="00B91449"/>
    <w:rsid w:val="00B915F9"/>
    <w:rsid w:val="00B917F9"/>
    <w:rsid w:val="00B91D7B"/>
    <w:rsid w:val="00B926D8"/>
    <w:rsid w:val="00B926FA"/>
    <w:rsid w:val="00B92CED"/>
    <w:rsid w:val="00B92FF8"/>
    <w:rsid w:val="00B93454"/>
    <w:rsid w:val="00B9388A"/>
    <w:rsid w:val="00B93A56"/>
    <w:rsid w:val="00B93B59"/>
    <w:rsid w:val="00B93E70"/>
    <w:rsid w:val="00B9406A"/>
    <w:rsid w:val="00B94159"/>
    <w:rsid w:val="00B94676"/>
    <w:rsid w:val="00B94CF9"/>
    <w:rsid w:val="00B951FE"/>
    <w:rsid w:val="00B9569C"/>
    <w:rsid w:val="00B95811"/>
    <w:rsid w:val="00B95B80"/>
    <w:rsid w:val="00B95DF2"/>
    <w:rsid w:val="00B95EE9"/>
    <w:rsid w:val="00B961A9"/>
    <w:rsid w:val="00B97413"/>
    <w:rsid w:val="00B97BB4"/>
    <w:rsid w:val="00B97C21"/>
    <w:rsid w:val="00B97D91"/>
    <w:rsid w:val="00B97EC2"/>
    <w:rsid w:val="00BA0706"/>
    <w:rsid w:val="00BA081E"/>
    <w:rsid w:val="00BA08A3"/>
    <w:rsid w:val="00BA09A4"/>
    <w:rsid w:val="00BA0F6B"/>
    <w:rsid w:val="00BA118B"/>
    <w:rsid w:val="00BA1C53"/>
    <w:rsid w:val="00BA1EFD"/>
    <w:rsid w:val="00BA20C5"/>
    <w:rsid w:val="00BA2187"/>
    <w:rsid w:val="00BA2280"/>
    <w:rsid w:val="00BA24E3"/>
    <w:rsid w:val="00BA28C0"/>
    <w:rsid w:val="00BA2A08"/>
    <w:rsid w:val="00BA2BFA"/>
    <w:rsid w:val="00BA33E1"/>
    <w:rsid w:val="00BA3CA6"/>
    <w:rsid w:val="00BA4561"/>
    <w:rsid w:val="00BA4C3B"/>
    <w:rsid w:val="00BA4E8B"/>
    <w:rsid w:val="00BA4F64"/>
    <w:rsid w:val="00BA5484"/>
    <w:rsid w:val="00BA56D2"/>
    <w:rsid w:val="00BA5887"/>
    <w:rsid w:val="00BA58F5"/>
    <w:rsid w:val="00BA5C90"/>
    <w:rsid w:val="00BA5FF2"/>
    <w:rsid w:val="00BA6C92"/>
    <w:rsid w:val="00BA70BB"/>
    <w:rsid w:val="00BA76E0"/>
    <w:rsid w:val="00BA7A11"/>
    <w:rsid w:val="00BA7B37"/>
    <w:rsid w:val="00BB0A24"/>
    <w:rsid w:val="00BB0DE4"/>
    <w:rsid w:val="00BB0EDF"/>
    <w:rsid w:val="00BB1463"/>
    <w:rsid w:val="00BB1526"/>
    <w:rsid w:val="00BB171F"/>
    <w:rsid w:val="00BB1B23"/>
    <w:rsid w:val="00BB1E29"/>
    <w:rsid w:val="00BB2162"/>
    <w:rsid w:val="00BB21B4"/>
    <w:rsid w:val="00BB25C0"/>
    <w:rsid w:val="00BB2863"/>
    <w:rsid w:val="00BB2A25"/>
    <w:rsid w:val="00BB2B8E"/>
    <w:rsid w:val="00BB2BED"/>
    <w:rsid w:val="00BB2DF8"/>
    <w:rsid w:val="00BB30F3"/>
    <w:rsid w:val="00BB31D2"/>
    <w:rsid w:val="00BB3245"/>
    <w:rsid w:val="00BB32D6"/>
    <w:rsid w:val="00BB36D4"/>
    <w:rsid w:val="00BB3B2A"/>
    <w:rsid w:val="00BB4156"/>
    <w:rsid w:val="00BB42C2"/>
    <w:rsid w:val="00BB4532"/>
    <w:rsid w:val="00BB465C"/>
    <w:rsid w:val="00BB4D1A"/>
    <w:rsid w:val="00BB51F7"/>
    <w:rsid w:val="00BB53A7"/>
    <w:rsid w:val="00BB557F"/>
    <w:rsid w:val="00BB56A9"/>
    <w:rsid w:val="00BB5DB3"/>
    <w:rsid w:val="00BB608A"/>
    <w:rsid w:val="00BB6114"/>
    <w:rsid w:val="00BB6BE1"/>
    <w:rsid w:val="00BB6E21"/>
    <w:rsid w:val="00BB703C"/>
    <w:rsid w:val="00BB7321"/>
    <w:rsid w:val="00BB747C"/>
    <w:rsid w:val="00BB74BE"/>
    <w:rsid w:val="00BC024D"/>
    <w:rsid w:val="00BC0979"/>
    <w:rsid w:val="00BC0BC7"/>
    <w:rsid w:val="00BC0CE6"/>
    <w:rsid w:val="00BC0F31"/>
    <w:rsid w:val="00BC0FC0"/>
    <w:rsid w:val="00BC0FDC"/>
    <w:rsid w:val="00BC1150"/>
    <w:rsid w:val="00BC1353"/>
    <w:rsid w:val="00BC1A21"/>
    <w:rsid w:val="00BC1B66"/>
    <w:rsid w:val="00BC204A"/>
    <w:rsid w:val="00BC234B"/>
    <w:rsid w:val="00BC285A"/>
    <w:rsid w:val="00BC2EC5"/>
    <w:rsid w:val="00BC3191"/>
    <w:rsid w:val="00BC3296"/>
    <w:rsid w:val="00BC3455"/>
    <w:rsid w:val="00BC4AFA"/>
    <w:rsid w:val="00BC4D2E"/>
    <w:rsid w:val="00BC4E54"/>
    <w:rsid w:val="00BC5090"/>
    <w:rsid w:val="00BC50EC"/>
    <w:rsid w:val="00BC52C6"/>
    <w:rsid w:val="00BC6178"/>
    <w:rsid w:val="00BC6BDD"/>
    <w:rsid w:val="00BC74D1"/>
    <w:rsid w:val="00BC7C10"/>
    <w:rsid w:val="00BD0073"/>
    <w:rsid w:val="00BD026A"/>
    <w:rsid w:val="00BD0BF7"/>
    <w:rsid w:val="00BD0C44"/>
    <w:rsid w:val="00BD10DD"/>
    <w:rsid w:val="00BD17BA"/>
    <w:rsid w:val="00BD19C3"/>
    <w:rsid w:val="00BD240A"/>
    <w:rsid w:val="00BD2423"/>
    <w:rsid w:val="00BD2504"/>
    <w:rsid w:val="00BD2584"/>
    <w:rsid w:val="00BD2861"/>
    <w:rsid w:val="00BD2967"/>
    <w:rsid w:val="00BD3590"/>
    <w:rsid w:val="00BD3663"/>
    <w:rsid w:val="00BD3AF0"/>
    <w:rsid w:val="00BD408B"/>
    <w:rsid w:val="00BD4303"/>
    <w:rsid w:val="00BD4448"/>
    <w:rsid w:val="00BD48AC"/>
    <w:rsid w:val="00BD4AE4"/>
    <w:rsid w:val="00BD4FC6"/>
    <w:rsid w:val="00BD5496"/>
    <w:rsid w:val="00BD55BA"/>
    <w:rsid w:val="00BD55F4"/>
    <w:rsid w:val="00BD5762"/>
    <w:rsid w:val="00BD576D"/>
    <w:rsid w:val="00BD582C"/>
    <w:rsid w:val="00BD5F1A"/>
    <w:rsid w:val="00BD619F"/>
    <w:rsid w:val="00BD6A71"/>
    <w:rsid w:val="00BD7A8B"/>
    <w:rsid w:val="00BD7AFB"/>
    <w:rsid w:val="00BD7DE3"/>
    <w:rsid w:val="00BD7E04"/>
    <w:rsid w:val="00BE0123"/>
    <w:rsid w:val="00BE057B"/>
    <w:rsid w:val="00BE079A"/>
    <w:rsid w:val="00BE1234"/>
    <w:rsid w:val="00BE1583"/>
    <w:rsid w:val="00BE1B7D"/>
    <w:rsid w:val="00BE1C72"/>
    <w:rsid w:val="00BE1CD1"/>
    <w:rsid w:val="00BE2469"/>
    <w:rsid w:val="00BE2590"/>
    <w:rsid w:val="00BE260D"/>
    <w:rsid w:val="00BE294D"/>
    <w:rsid w:val="00BE29A9"/>
    <w:rsid w:val="00BE2FA6"/>
    <w:rsid w:val="00BE2FAD"/>
    <w:rsid w:val="00BE333F"/>
    <w:rsid w:val="00BE3411"/>
    <w:rsid w:val="00BE35D4"/>
    <w:rsid w:val="00BE3EB4"/>
    <w:rsid w:val="00BE4265"/>
    <w:rsid w:val="00BE4619"/>
    <w:rsid w:val="00BE509C"/>
    <w:rsid w:val="00BE510C"/>
    <w:rsid w:val="00BE514C"/>
    <w:rsid w:val="00BE5346"/>
    <w:rsid w:val="00BE550C"/>
    <w:rsid w:val="00BE5A9F"/>
    <w:rsid w:val="00BE5B4C"/>
    <w:rsid w:val="00BE5CFC"/>
    <w:rsid w:val="00BE631D"/>
    <w:rsid w:val="00BE6631"/>
    <w:rsid w:val="00BE685D"/>
    <w:rsid w:val="00BE6E8E"/>
    <w:rsid w:val="00BE7030"/>
    <w:rsid w:val="00BE7343"/>
    <w:rsid w:val="00BE7406"/>
    <w:rsid w:val="00BE74C5"/>
    <w:rsid w:val="00BE7603"/>
    <w:rsid w:val="00BE78D7"/>
    <w:rsid w:val="00BE78E6"/>
    <w:rsid w:val="00BE7ACA"/>
    <w:rsid w:val="00BE7B07"/>
    <w:rsid w:val="00BE7D40"/>
    <w:rsid w:val="00BF00AD"/>
    <w:rsid w:val="00BF0284"/>
    <w:rsid w:val="00BF0A28"/>
    <w:rsid w:val="00BF0BBF"/>
    <w:rsid w:val="00BF10F1"/>
    <w:rsid w:val="00BF17F3"/>
    <w:rsid w:val="00BF17FD"/>
    <w:rsid w:val="00BF192B"/>
    <w:rsid w:val="00BF192E"/>
    <w:rsid w:val="00BF1EDF"/>
    <w:rsid w:val="00BF3098"/>
    <w:rsid w:val="00BF3279"/>
    <w:rsid w:val="00BF335C"/>
    <w:rsid w:val="00BF346D"/>
    <w:rsid w:val="00BF3BD6"/>
    <w:rsid w:val="00BF3CF7"/>
    <w:rsid w:val="00BF3F37"/>
    <w:rsid w:val="00BF4BBF"/>
    <w:rsid w:val="00BF512B"/>
    <w:rsid w:val="00BF51F4"/>
    <w:rsid w:val="00BF5431"/>
    <w:rsid w:val="00BF567C"/>
    <w:rsid w:val="00BF5729"/>
    <w:rsid w:val="00BF5A7A"/>
    <w:rsid w:val="00BF6170"/>
    <w:rsid w:val="00BF6454"/>
    <w:rsid w:val="00BF657B"/>
    <w:rsid w:val="00BF694A"/>
    <w:rsid w:val="00BF6EEA"/>
    <w:rsid w:val="00BF6FD7"/>
    <w:rsid w:val="00BF74C7"/>
    <w:rsid w:val="00BF76AA"/>
    <w:rsid w:val="00BF7D4F"/>
    <w:rsid w:val="00C00241"/>
    <w:rsid w:val="00C0088B"/>
    <w:rsid w:val="00C008A0"/>
    <w:rsid w:val="00C00CCF"/>
    <w:rsid w:val="00C014D9"/>
    <w:rsid w:val="00C015F1"/>
    <w:rsid w:val="00C01F33"/>
    <w:rsid w:val="00C01F95"/>
    <w:rsid w:val="00C0209C"/>
    <w:rsid w:val="00C02143"/>
    <w:rsid w:val="00C021B6"/>
    <w:rsid w:val="00C02309"/>
    <w:rsid w:val="00C02CC6"/>
    <w:rsid w:val="00C02E7B"/>
    <w:rsid w:val="00C02EB9"/>
    <w:rsid w:val="00C0342D"/>
    <w:rsid w:val="00C035C2"/>
    <w:rsid w:val="00C03635"/>
    <w:rsid w:val="00C03D49"/>
    <w:rsid w:val="00C040F7"/>
    <w:rsid w:val="00C044AB"/>
    <w:rsid w:val="00C048F8"/>
    <w:rsid w:val="00C04C98"/>
    <w:rsid w:val="00C04C9F"/>
    <w:rsid w:val="00C04F56"/>
    <w:rsid w:val="00C0526A"/>
    <w:rsid w:val="00C05458"/>
    <w:rsid w:val="00C05703"/>
    <w:rsid w:val="00C05706"/>
    <w:rsid w:val="00C06071"/>
    <w:rsid w:val="00C06CA4"/>
    <w:rsid w:val="00C06FA1"/>
    <w:rsid w:val="00C07377"/>
    <w:rsid w:val="00C0744C"/>
    <w:rsid w:val="00C0797B"/>
    <w:rsid w:val="00C10478"/>
    <w:rsid w:val="00C109BC"/>
    <w:rsid w:val="00C11103"/>
    <w:rsid w:val="00C11633"/>
    <w:rsid w:val="00C11A91"/>
    <w:rsid w:val="00C11E79"/>
    <w:rsid w:val="00C12107"/>
    <w:rsid w:val="00C137CB"/>
    <w:rsid w:val="00C13962"/>
    <w:rsid w:val="00C14011"/>
    <w:rsid w:val="00C14D4B"/>
    <w:rsid w:val="00C154BB"/>
    <w:rsid w:val="00C15D1A"/>
    <w:rsid w:val="00C15F70"/>
    <w:rsid w:val="00C1608A"/>
    <w:rsid w:val="00C1613D"/>
    <w:rsid w:val="00C16757"/>
    <w:rsid w:val="00C16D21"/>
    <w:rsid w:val="00C172FC"/>
    <w:rsid w:val="00C17316"/>
    <w:rsid w:val="00C1763A"/>
    <w:rsid w:val="00C1795D"/>
    <w:rsid w:val="00C17CBA"/>
    <w:rsid w:val="00C17FEB"/>
    <w:rsid w:val="00C20008"/>
    <w:rsid w:val="00C2144F"/>
    <w:rsid w:val="00C2195D"/>
    <w:rsid w:val="00C22412"/>
    <w:rsid w:val="00C2242D"/>
    <w:rsid w:val="00C224AD"/>
    <w:rsid w:val="00C226CD"/>
    <w:rsid w:val="00C22A66"/>
    <w:rsid w:val="00C22D4C"/>
    <w:rsid w:val="00C2338A"/>
    <w:rsid w:val="00C235E6"/>
    <w:rsid w:val="00C23EAD"/>
    <w:rsid w:val="00C24AA4"/>
    <w:rsid w:val="00C24D21"/>
    <w:rsid w:val="00C24E0A"/>
    <w:rsid w:val="00C251A1"/>
    <w:rsid w:val="00C256C6"/>
    <w:rsid w:val="00C257AF"/>
    <w:rsid w:val="00C25886"/>
    <w:rsid w:val="00C26007"/>
    <w:rsid w:val="00C260BC"/>
    <w:rsid w:val="00C26B73"/>
    <w:rsid w:val="00C275D4"/>
    <w:rsid w:val="00C279B5"/>
    <w:rsid w:val="00C27B38"/>
    <w:rsid w:val="00C27B3D"/>
    <w:rsid w:val="00C27C39"/>
    <w:rsid w:val="00C27C45"/>
    <w:rsid w:val="00C27CE5"/>
    <w:rsid w:val="00C304A9"/>
    <w:rsid w:val="00C30640"/>
    <w:rsid w:val="00C310B6"/>
    <w:rsid w:val="00C3135F"/>
    <w:rsid w:val="00C3137E"/>
    <w:rsid w:val="00C3171B"/>
    <w:rsid w:val="00C31BA5"/>
    <w:rsid w:val="00C31D66"/>
    <w:rsid w:val="00C3223C"/>
    <w:rsid w:val="00C3238E"/>
    <w:rsid w:val="00C324BA"/>
    <w:rsid w:val="00C32DE5"/>
    <w:rsid w:val="00C32FA7"/>
    <w:rsid w:val="00C331F5"/>
    <w:rsid w:val="00C33274"/>
    <w:rsid w:val="00C33ACE"/>
    <w:rsid w:val="00C33FB3"/>
    <w:rsid w:val="00C33FE6"/>
    <w:rsid w:val="00C342C2"/>
    <w:rsid w:val="00C3443D"/>
    <w:rsid w:val="00C34465"/>
    <w:rsid w:val="00C346AB"/>
    <w:rsid w:val="00C3481C"/>
    <w:rsid w:val="00C348D9"/>
    <w:rsid w:val="00C34D28"/>
    <w:rsid w:val="00C34D4F"/>
    <w:rsid w:val="00C34E2A"/>
    <w:rsid w:val="00C34EA1"/>
    <w:rsid w:val="00C3509D"/>
    <w:rsid w:val="00C353EF"/>
    <w:rsid w:val="00C35688"/>
    <w:rsid w:val="00C35901"/>
    <w:rsid w:val="00C35AAF"/>
    <w:rsid w:val="00C35D2D"/>
    <w:rsid w:val="00C35D71"/>
    <w:rsid w:val="00C360B6"/>
    <w:rsid w:val="00C36539"/>
    <w:rsid w:val="00C3719D"/>
    <w:rsid w:val="00C374F3"/>
    <w:rsid w:val="00C3750E"/>
    <w:rsid w:val="00C375B4"/>
    <w:rsid w:val="00C37E69"/>
    <w:rsid w:val="00C4082F"/>
    <w:rsid w:val="00C40927"/>
    <w:rsid w:val="00C40976"/>
    <w:rsid w:val="00C40A6D"/>
    <w:rsid w:val="00C40BDB"/>
    <w:rsid w:val="00C40F37"/>
    <w:rsid w:val="00C41535"/>
    <w:rsid w:val="00C41EB7"/>
    <w:rsid w:val="00C4200C"/>
    <w:rsid w:val="00C4234B"/>
    <w:rsid w:val="00C42AD9"/>
    <w:rsid w:val="00C42B94"/>
    <w:rsid w:val="00C4336B"/>
    <w:rsid w:val="00C433DF"/>
    <w:rsid w:val="00C43A6C"/>
    <w:rsid w:val="00C43B42"/>
    <w:rsid w:val="00C43CCE"/>
    <w:rsid w:val="00C43F25"/>
    <w:rsid w:val="00C43FCC"/>
    <w:rsid w:val="00C44452"/>
    <w:rsid w:val="00C44972"/>
    <w:rsid w:val="00C4501A"/>
    <w:rsid w:val="00C45739"/>
    <w:rsid w:val="00C458D0"/>
    <w:rsid w:val="00C45ACF"/>
    <w:rsid w:val="00C45F08"/>
    <w:rsid w:val="00C463DA"/>
    <w:rsid w:val="00C469A6"/>
    <w:rsid w:val="00C46B7B"/>
    <w:rsid w:val="00C46BC0"/>
    <w:rsid w:val="00C4704B"/>
    <w:rsid w:val="00C475AC"/>
    <w:rsid w:val="00C500B5"/>
    <w:rsid w:val="00C5010D"/>
    <w:rsid w:val="00C5097D"/>
    <w:rsid w:val="00C50C5C"/>
    <w:rsid w:val="00C50C68"/>
    <w:rsid w:val="00C50D88"/>
    <w:rsid w:val="00C50F66"/>
    <w:rsid w:val="00C515C8"/>
    <w:rsid w:val="00C51C55"/>
    <w:rsid w:val="00C52422"/>
    <w:rsid w:val="00C5269D"/>
    <w:rsid w:val="00C5279D"/>
    <w:rsid w:val="00C52986"/>
    <w:rsid w:val="00C52AA6"/>
    <w:rsid w:val="00C52B72"/>
    <w:rsid w:val="00C52D60"/>
    <w:rsid w:val="00C52FD2"/>
    <w:rsid w:val="00C532DB"/>
    <w:rsid w:val="00C537C2"/>
    <w:rsid w:val="00C53AD2"/>
    <w:rsid w:val="00C53FA7"/>
    <w:rsid w:val="00C54995"/>
    <w:rsid w:val="00C54BAF"/>
    <w:rsid w:val="00C54D41"/>
    <w:rsid w:val="00C54D88"/>
    <w:rsid w:val="00C55464"/>
    <w:rsid w:val="00C55D80"/>
    <w:rsid w:val="00C55E1C"/>
    <w:rsid w:val="00C56354"/>
    <w:rsid w:val="00C563BF"/>
    <w:rsid w:val="00C5640F"/>
    <w:rsid w:val="00C56427"/>
    <w:rsid w:val="00C56697"/>
    <w:rsid w:val="00C569B4"/>
    <w:rsid w:val="00C56CCA"/>
    <w:rsid w:val="00C5751B"/>
    <w:rsid w:val="00C57E2F"/>
    <w:rsid w:val="00C604AC"/>
    <w:rsid w:val="00C60543"/>
    <w:rsid w:val="00C60783"/>
    <w:rsid w:val="00C60A9E"/>
    <w:rsid w:val="00C60B0A"/>
    <w:rsid w:val="00C61623"/>
    <w:rsid w:val="00C61F29"/>
    <w:rsid w:val="00C62052"/>
    <w:rsid w:val="00C62057"/>
    <w:rsid w:val="00C6223E"/>
    <w:rsid w:val="00C62910"/>
    <w:rsid w:val="00C62B74"/>
    <w:rsid w:val="00C62F5A"/>
    <w:rsid w:val="00C634E4"/>
    <w:rsid w:val="00C63540"/>
    <w:rsid w:val="00C635C0"/>
    <w:rsid w:val="00C6360A"/>
    <w:rsid w:val="00C637DE"/>
    <w:rsid w:val="00C63CF0"/>
    <w:rsid w:val="00C63F45"/>
    <w:rsid w:val="00C63F84"/>
    <w:rsid w:val="00C64672"/>
    <w:rsid w:val="00C64D77"/>
    <w:rsid w:val="00C650E5"/>
    <w:rsid w:val="00C654C6"/>
    <w:rsid w:val="00C65560"/>
    <w:rsid w:val="00C65765"/>
    <w:rsid w:val="00C65D03"/>
    <w:rsid w:val="00C65DBD"/>
    <w:rsid w:val="00C65EB5"/>
    <w:rsid w:val="00C65EBC"/>
    <w:rsid w:val="00C65F0C"/>
    <w:rsid w:val="00C66413"/>
    <w:rsid w:val="00C66472"/>
    <w:rsid w:val="00C668F7"/>
    <w:rsid w:val="00C6692D"/>
    <w:rsid w:val="00C669E6"/>
    <w:rsid w:val="00C66A87"/>
    <w:rsid w:val="00C671CA"/>
    <w:rsid w:val="00C67D98"/>
    <w:rsid w:val="00C70697"/>
    <w:rsid w:val="00C709B9"/>
    <w:rsid w:val="00C70B72"/>
    <w:rsid w:val="00C70D2F"/>
    <w:rsid w:val="00C711EE"/>
    <w:rsid w:val="00C7149D"/>
    <w:rsid w:val="00C728F3"/>
    <w:rsid w:val="00C72EF4"/>
    <w:rsid w:val="00C72F0A"/>
    <w:rsid w:val="00C72F4E"/>
    <w:rsid w:val="00C73150"/>
    <w:rsid w:val="00C731A9"/>
    <w:rsid w:val="00C736F5"/>
    <w:rsid w:val="00C73A2A"/>
    <w:rsid w:val="00C73CCB"/>
    <w:rsid w:val="00C7412A"/>
    <w:rsid w:val="00C74147"/>
    <w:rsid w:val="00C749E7"/>
    <w:rsid w:val="00C74AB0"/>
    <w:rsid w:val="00C754E8"/>
    <w:rsid w:val="00C755E3"/>
    <w:rsid w:val="00C75A7A"/>
    <w:rsid w:val="00C75C83"/>
    <w:rsid w:val="00C75D2F"/>
    <w:rsid w:val="00C75E85"/>
    <w:rsid w:val="00C765E3"/>
    <w:rsid w:val="00C76678"/>
    <w:rsid w:val="00C76B03"/>
    <w:rsid w:val="00C76D0F"/>
    <w:rsid w:val="00C76D90"/>
    <w:rsid w:val="00C76E3C"/>
    <w:rsid w:val="00C77088"/>
    <w:rsid w:val="00C7728D"/>
    <w:rsid w:val="00C77624"/>
    <w:rsid w:val="00C8008F"/>
    <w:rsid w:val="00C803EE"/>
    <w:rsid w:val="00C8085D"/>
    <w:rsid w:val="00C810C3"/>
    <w:rsid w:val="00C81568"/>
    <w:rsid w:val="00C81773"/>
    <w:rsid w:val="00C818FC"/>
    <w:rsid w:val="00C82119"/>
    <w:rsid w:val="00C821D1"/>
    <w:rsid w:val="00C82387"/>
    <w:rsid w:val="00C82576"/>
    <w:rsid w:val="00C82773"/>
    <w:rsid w:val="00C82CA8"/>
    <w:rsid w:val="00C82DFE"/>
    <w:rsid w:val="00C830E3"/>
    <w:rsid w:val="00C8333F"/>
    <w:rsid w:val="00C833B6"/>
    <w:rsid w:val="00C83A87"/>
    <w:rsid w:val="00C8449A"/>
    <w:rsid w:val="00C84838"/>
    <w:rsid w:val="00C84C4B"/>
    <w:rsid w:val="00C852EE"/>
    <w:rsid w:val="00C85679"/>
    <w:rsid w:val="00C857B3"/>
    <w:rsid w:val="00C85D8B"/>
    <w:rsid w:val="00C85DC0"/>
    <w:rsid w:val="00C860EE"/>
    <w:rsid w:val="00C866EE"/>
    <w:rsid w:val="00C86CFF"/>
    <w:rsid w:val="00C86F7E"/>
    <w:rsid w:val="00C875B0"/>
    <w:rsid w:val="00C87AD6"/>
    <w:rsid w:val="00C87B8F"/>
    <w:rsid w:val="00C87E6B"/>
    <w:rsid w:val="00C9008E"/>
    <w:rsid w:val="00C901D2"/>
    <w:rsid w:val="00C9027A"/>
    <w:rsid w:val="00C903AF"/>
    <w:rsid w:val="00C90425"/>
    <w:rsid w:val="00C9068E"/>
    <w:rsid w:val="00C90B1C"/>
    <w:rsid w:val="00C91176"/>
    <w:rsid w:val="00C91CCC"/>
    <w:rsid w:val="00C92436"/>
    <w:rsid w:val="00C929F7"/>
    <w:rsid w:val="00C930C0"/>
    <w:rsid w:val="00C93490"/>
    <w:rsid w:val="00C93910"/>
    <w:rsid w:val="00C93BC6"/>
    <w:rsid w:val="00C93C4B"/>
    <w:rsid w:val="00C94083"/>
    <w:rsid w:val="00C94206"/>
    <w:rsid w:val="00C944AB"/>
    <w:rsid w:val="00C9469F"/>
    <w:rsid w:val="00C947AA"/>
    <w:rsid w:val="00C94D85"/>
    <w:rsid w:val="00C94F3C"/>
    <w:rsid w:val="00C95B40"/>
    <w:rsid w:val="00C95D0F"/>
    <w:rsid w:val="00C965A4"/>
    <w:rsid w:val="00C966F9"/>
    <w:rsid w:val="00C96804"/>
    <w:rsid w:val="00C96B2C"/>
    <w:rsid w:val="00C96DE7"/>
    <w:rsid w:val="00C9747B"/>
    <w:rsid w:val="00C97567"/>
    <w:rsid w:val="00C975C4"/>
    <w:rsid w:val="00C97A5F"/>
    <w:rsid w:val="00C97BCB"/>
    <w:rsid w:val="00C97EA2"/>
    <w:rsid w:val="00CA0036"/>
    <w:rsid w:val="00CA0531"/>
    <w:rsid w:val="00CA0A65"/>
    <w:rsid w:val="00CA17EF"/>
    <w:rsid w:val="00CA1ED8"/>
    <w:rsid w:val="00CA263E"/>
    <w:rsid w:val="00CA29AB"/>
    <w:rsid w:val="00CA2B3D"/>
    <w:rsid w:val="00CA2CE3"/>
    <w:rsid w:val="00CA2D9B"/>
    <w:rsid w:val="00CA38D6"/>
    <w:rsid w:val="00CA390E"/>
    <w:rsid w:val="00CA39A2"/>
    <w:rsid w:val="00CA3A68"/>
    <w:rsid w:val="00CA3BE0"/>
    <w:rsid w:val="00CA3DFD"/>
    <w:rsid w:val="00CA3E47"/>
    <w:rsid w:val="00CA3FA1"/>
    <w:rsid w:val="00CA42DE"/>
    <w:rsid w:val="00CA4353"/>
    <w:rsid w:val="00CA451A"/>
    <w:rsid w:val="00CA4E1A"/>
    <w:rsid w:val="00CA4E9C"/>
    <w:rsid w:val="00CA4FA1"/>
    <w:rsid w:val="00CA57E7"/>
    <w:rsid w:val="00CA59E2"/>
    <w:rsid w:val="00CA5D20"/>
    <w:rsid w:val="00CA6781"/>
    <w:rsid w:val="00CA7D65"/>
    <w:rsid w:val="00CB0F89"/>
    <w:rsid w:val="00CB1003"/>
    <w:rsid w:val="00CB1D59"/>
    <w:rsid w:val="00CB1F63"/>
    <w:rsid w:val="00CB2067"/>
    <w:rsid w:val="00CB2075"/>
    <w:rsid w:val="00CB273A"/>
    <w:rsid w:val="00CB30C1"/>
    <w:rsid w:val="00CB37DE"/>
    <w:rsid w:val="00CB3AEB"/>
    <w:rsid w:val="00CB3C81"/>
    <w:rsid w:val="00CB3E0A"/>
    <w:rsid w:val="00CB3F0D"/>
    <w:rsid w:val="00CB4899"/>
    <w:rsid w:val="00CB4D5A"/>
    <w:rsid w:val="00CB4E54"/>
    <w:rsid w:val="00CB51CE"/>
    <w:rsid w:val="00CB5F3A"/>
    <w:rsid w:val="00CB639A"/>
    <w:rsid w:val="00CB6855"/>
    <w:rsid w:val="00CB6997"/>
    <w:rsid w:val="00CB712F"/>
    <w:rsid w:val="00CB771E"/>
    <w:rsid w:val="00CB79B1"/>
    <w:rsid w:val="00CB7D00"/>
    <w:rsid w:val="00CB7E0A"/>
    <w:rsid w:val="00CC040E"/>
    <w:rsid w:val="00CC05C7"/>
    <w:rsid w:val="00CC05E6"/>
    <w:rsid w:val="00CC0B43"/>
    <w:rsid w:val="00CC111F"/>
    <w:rsid w:val="00CC1A4F"/>
    <w:rsid w:val="00CC1E1C"/>
    <w:rsid w:val="00CC2384"/>
    <w:rsid w:val="00CC25CC"/>
    <w:rsid w:val="00CC2A50"/>
    <w:rsid w:val="00CC364B"/>
    <w:rsid w:val="00CC3806"/>
    <w:rsid w:val="00CC3874"/>
    <w:rsid w:val="00CC3CBF"/>
    <w:rsid w:val="00CC3E12"/>
    <w:rsid w:val="00CC3EA0"/>
    <w:rsid w:val="00CC4176"/>
    <w:rsid w:val="00CC42CE"/>
    <w:rsid w:val="00CC469C"/>
    <w:rsid w:val="00CC4A9E"/>
    <w:rsid w:val="00CC4E43"/>
    <w:rsid w:val="00CC4F83"/>
    <w:rsid w:val="00CC5060"/>
    <w:rsid w:val="00CC51D2"/>
    <w:rsid w:val="00CC51F2"/>
    <w:rsid w:val="00CC51F4"/>
    <w:rsid w:val="00CC5254"/>
    <w:rsid w:val="00CC52D7"/>
    <w:rsid w:val="00CC5C3E"/>
    <w:rsid w:val="00CC5D4D"/>
    <w:rsid w:val="00CC5DCE"/>
    <w:rsid w:val="00CC624C"/>
    <w:rsid w:val="00CC62AA"/>
    <w:rsid w:val="00CC64F7"/>
    <w:rsid w:val="00CC66FA"/>
    <w:rsid w:val="00CC67A1"/>
    <w:rsid w:val="00CC71A0"/>
    <w:rsid w:val="00CC73CC"/>
    <w:rsid w:val="00CC7B45"/>
    <w:rsid w:val="00CD001E"/>
    <w:rsid w:val="00CD0615"/>
    <w:rsid w:val="00CD08BB"/>
    <w:rsid w:val="00CD09B6"/>
    <w:rsid w:val="00CD0B1E"/>
    <w:rsid w:val="00CD0D82"/>
    <w:rsid w:val="00CD0EB6"/>
    <w:rsid w:val="00CD1188"/>
    <w:rsid w:val="00CD1322"/>
    <w:rsid w:val="00CD15BB"/>
    <w:rsid w:val="00CD1928"/>
    <w:rsid w:val="00CD23B2"/>
    <w:rsid w:val="00CD2516"/>
    <w:rsid w:val="00CD28BC"/>
    <w:rsid w:val="00CD2D31"/>
    <w:rsid w:val="00CD2ED1"/>
    <w:rsid w:val="00CD337B"/>
    <w:rsid w:val="00CD3452"/>
    <w:rsid w:val="00CD3745"/>
    <w:rsid w:val="00CD3953"/>
    <w:rsid w:val="00CD39A4"/>
    <w:rsid w:val="00CD3B2F"/>
    <w:rsid w:val="00CD40DC"/>
    <w:rsid w:val="00CD4810"/>
    <w:rsid w:val="00CD488D"/>
    <w:rsid w:val="00CD4CD9"/>
    <w:rsid w:val="00CD5016"/>
    <w:rsid w:val="00CD503A"/>
    <w:rsid w:val="00CD55A5"/>
    <w:rsid w:val="00CD5E1A"/>
    <w:rsid w:val="00CD5F58"/>
    <w:rsid w:val="00CD63B2"/>
    <w:rsid w:val="00CD652C"/>
    <w:rsid w:val="00CD6B8F"/>
    <w:rsid w:val="00CD6CA5"/>
    <w:rsid w:val="00CD6FCC"/>
    <w:rsid w:val="00CD70B8"/>
    <w:rsid w:val="00CD7545"/>
    <w:rsid w:val="00CD7555"/>
    <w:rsid w:val="00CD7B72"/>
    <w:rsid w:val="00CE0744"/>
    <w:rsid w:val="00CE0E2C"/>
    <w:rsid w:val="00CE0F52"/>
    <w:rsid w:val="00CE1237"/>
    <w:rsid w:val="00CE141B"/>
    <w:rsid w:val="00CE1A49"/>
    <w:rsid w:val="00CE277C"/>
    <w:rsid w:val="00CE292F"/>
    <w:rsid w:val="00CE2A71"/>
    <w:rsid w:val="00CE2C47"/>
    <w:rsid w:val="00CE31E2"/>
    <w:rsid w:val="00CE41EA"/>
    <w:rsid w:val="00CE4955"/>
    <w:rsid w:val="00CE4A12"/>
    <w:rsid w:val="00CE4B16"/>
    <w:rsid w:val="00CE4B48"/>
    <w:rsid w:val="00CE4C06"/>
    <w:rsid w:val="00CE4CDB"/>
    <w:rsid w:val="00CE4EA9"/>
    <w:rsid w:val="00CE56A9"/>
    <w:rsid w:val="00CE59DC"/>
    <w:rsid w:val="00CE5B18"/>
    <w:rsid w:val="00CE5E6B"/>
    <w:rsid w:val="00CE5EBF"/>
    <w:rsid w:val="00CE6233"/>
    <w:rsid w:val="00CE660A"/>
    <w:rsid w:val="00CE734B"/>
    <w:rsid w:val="00CE7519"/>
    <w:rsid w:val="00CE7561"/>
    <w:rsid w:val="00CE75E3"/>
    <w:rsid w:val="00CE771F"/>
    <w:rsid w:val="00CE7E77"/>
    <w:rsid w:val="00CF00BB"/>
    <w:rsid w:val="00CF0673"/>
    <w:rsid w:val="00CF073A"/>
    <w:rsid w:val="00CF07BD"/>
    <w:rsid w:val="00CF0924"/>
    <w:rsid w:val="00CF0C35"/>
    <w:rsid w:val="00CF0C40"/>
    <w:rsid w:val="00CF0D4E"/>
    <w:rsid w:val="00CF0DD0"/>
    <w:rsid w:val="00CF1042"/>
    <w:rsid w:val="00CF11F6"/>
    <w:rsid w:val="00CF1354"/>
    <w:rsid w:val="00CF1363"/>
    <w:rsid w:val="00CF18B6"/>
    <w:rsid w:val="00CF2738"/>
    <w:rsid w:val="00CF2B48"/>
    <w:rsid w:val="00CF31A1"/>
    <w:rsid w:val="00CF3750"/>
    <w:rsid w:val="00CF3B1F"/>
    <w:rsid w:val="00CF3B54"/>
    <w:rsid w:val="00CF3BF6"/>
    <w:rsid w:val="00CF3C36"/>
    <w:rsid w:val="00CF4183"/>
    <w:rsid w:val="00CF468F"/>
    <w:rsid w:val="00CF4D67"/>
    <w:rsid w:val="00CF5117"/>
    <w:rsid w:val="00CF5672"/>
    <w:rsid w:val="00CF57A9"/>
    <w:rsid w:val="00CF625B"/>
    <w:rsid w:val="00CF6712"/>
    <w:rsid w:val="00CF687E"/>
    <w:rsid w:val="00CF6C74"/>
    <w:rsid w:val="00CF742F"/>
    <w:rsid w:val="00CF743E"/>
    <w:rsid w:val="00CF7642"/>
    <w:rsid w:val="00D000F9"/>
    <w:rsid w:val="00D003AC"/>
    <w:rsid w:val="00D00795"/>
    <w:rsid w:val="00D00CB7"/>
    <w:rsid w:val="00D018A7"/>
    <w:rsid w:val="00D01A7D"/>
    <w:rsid w:val="00D01AF1"/>
    <w:rsid w:val="00D01B05"/>
    <w:rsid w:val="00D01B53"/>
    <w:rsid w:val="00D01D27"/>
    <w:rsid w:val="00D02092"/>
    <w:rsid w:val="00D02397"/>
    <w:rsid w:val="00D026FF"/>
    <w:rsid w:val="00D02803"/>
    <w:rsid w:val="00D028C1"/>
    <w:rsid w:val="00D029CA"/>
    <w:rsid w:val="00D02BE3"/>
    <w:rsid w:val="00D02D56"/>
    <w:rsid w:val="00D0345B"/>
    <w:rsid w:val="00D0349B"/>
    <w:rsid w:val="00D035EE"/>
    <w:rsid w:val="00D03B52"/>
    <w:rsid w:val="00D03E87"/>
    <w:rsid w:val="00D04EAA"/>
    <w:rsid w:val="00D0576B"/>
    <w:rsid w:val="00D05A48"/>
    <w:rsid w:val="00D060A1"/>
    <w:rsid w:val="00D0634C"/>
    <w:rsid w:val="00D063E6"/>
    <w:rsid w:val="00D06AD4"/>
    <w:rsid w:val="00D06BE0"/>
    <w:rsid w:val="00D06D04"/>
    <w:rsid w:val="00D07567"/>
    <w:rsid w:val="00D076A5"/>
    <w:rsid w:val="00D077AF"/>
    <w:rsid w:val="00D07C8C"/>
    <w:rsid w:val="00D07FA5"/>
    <w:rsid w:val="00D10249"/>
    <w:rsid w:val="00D10656"/>
    <w:rsid w:val="00D10659"/>
    <w:rsid w:val="00D1083F"/>
    <w:rsid w:val="00D108CE"/>
    <w:rsid w:val="00D10A4D"/>
    <w:rsid w:val="00D10EF4"/>
    <w:rsid w:val="00D11055"/>
    <w:rsid w:val="00D11094"/>
    <w:rsid w:val="00D1130C"/>
    <w:rsid w:val="00D115C3"/>
    <w:rsid w:val="00D11897"/>
    <w:rsid w:val="00D11A4D"/>
    <w:rsid w:val="00D11C45"/>
    <w:rsid w:val="00D11DE6"/>
    <w:rsid w:val="00D11FBD"/>
    <w:rsid w:val="00D120C4"/>
    <w:rsid w:val="00D121BA"/>
    <w:rsid w:val="00D122AC"/>
    <w:rsid w:val="00D1269E"/>
    <w:rsid w:val="00D126DD"/>
    <w:rsid w:val="00D1276E"/>
    <w:rsid w:val="00D128A7"/>
    <w:rsid w:val="00D12BDC"/>
    <w:rsid w:val="00D13135"/>
    <w:rsid w:val="00D136C1"/>
    <w:rsid w:val="00D13E33"/>
    <w:rsid w:val="00D13E4E"/>
    <w:rsid w:val="00D1413F"/>
    <w:rsid w:val="00D141C2"/>
    <w:rsid w:val="00D14227"/>
    <w:rsid w:val="00D14485"/>
    <w:rsid w:val="00D14672"/>
    <w:rsid w:val="00D14973"/>
    <w:rsid w:val="00D149FA"/>
    <w:rsid w:val="00D14DCC"/>
    <w:rsid w:val="00D14E15"/>
    <w:rsid w:val="00D14F42"/>
    <w:rsid w:val="00D15457"/>
    <w:rsid w:val="00D15D23"/>
    <w:rsid w:val="00D15D68"/>
    <w:rsid w:val="00D16209"/>
    <w:rsid w:val="00D16579"/>
    <w:rsid w:val="00D16B9D"/>
    <w:rsid w:val="00D16E2A"/>
    <w:rsid w:val="00D172E2"/>
    <w:rsid w:val="00D202C0"/>
    <w:rsid w:val="00D20A27"/>
    <w:rsid w:val="00D20C7F"/>
    <w:rsid w:val="00D20C89"/>
    <w:rsid w:val="00D20ED2"/>
    <w:rsid w:val="00D212E2"/>
    <w:rsid w:val="00D21443"/>
    <w:rsid w:val="00D22282"/>
    <w:rsid w:val="00D2311C"/>
    <w:rsid w:val="00D235FD"/>
    <w:rsid w:val="00D238B9"/>
    <w:rsid w:val="00D239A7"/>
    <w:rsid w:val="00D23C98"/>
    <w:rsid w:val="00D23F47"/>
    <w:rsid w:val="00D24325"/>
    <w:rsid w:val="00D24400"/>
    <w:rsid w:val="00D244BB"/>
    <w:rsid w:val="00D2450A"/>
    <w:rsid w:val="00D248DC"/>
    <w:rsid w:val="00D24B42"/>
    <w:rsid w:val="00D24B5D"/>
    <w:rsid w:val="00D24B81"/>
    <w:rsid w:val="00D24CAB"/>
    <w:rsid w:val="00D25297"/>
    <w:rsid w:val="00D252DD"/>
    <w:rsid w:val="00D25816"/>
    <w:rsid w:val="00D25AFD"/>
    <w:rsid w:val="00D25F93"/>
    <w:rsid w:val="00D261B1"/>
    <w:rsid w:val="00D26323"/>
    <w:rsid w:val="00D26C60"/>
    <w:rsid w:val="00D26F4D"/>
    <w:rsid w:val="00D27938"/>
    <w:rsid w:val="00D27991"/>
    <w:rsid w:val="00D27BE2"/>
    <w:rsid w:val="00D27CE8"/>
    <w:rsid w:val="00D27DA6"/>
    <w:rsid w:val="00D27F68"/>
    <w:rsid w:val="00D301EC"/>
    <w:rsid w:val="00D30F00"/>
    <w:rsid w:val="00D30FD8"/>
    <w:rsid w:val="00D3110B"/>
    <w:rsid w:val="00D3122B"/>
    <w:rsid w:val="00D3148F"/>
    <w:rsid w:val="00D31732"/>
    <w:rsid w:val="00D3188C"/>
    <w:rsid w:val="00D31C62"/>
    <w:rsid w:val="00D31F5C"/>
    <w:rsid w:val="00D32001"/>
    <w:rsid w:val="00D32390"/>
    <w:rsid w:val="00D324BC"/>
    <w:rsid w:val="00D3256F"/>
    <w:rsid w:val="00D326D7"/>
    <w:rsid w:val="00D32F1F"/>
    <w:rsid w:val="00D3329B"/>
    <w:rsid w:val="00D337F1"/>
    <w:rsid w:val="00D341A0"/>
    <w:rsid w:val="00D3467D"/>
    <w:rsid w:val="00D352F6"/>
    <w:rsid w:val="00D354E5"/>
    <w:rsid w:val="00D354FA"/>
    <w:rsid w:val="00D357D5"/>
    <w:rsid w:val="00D359F8"/>
    <w:rsid w:val="00D35C05"/>
    <w:rsid w:val="00D35C47"/>
    <w:rsid w:val="00D3621D"/>
    <w:rsid w:val="00D36DFD"/>
    <w:rsid w:val="00D36E71"/>
    <w:rsid w:val="00D36EB2"/>
    <w:rsid w:val="00D36F92"/>
    <w:rsid w:val="00D37053"/>
    <w:rsid w:val="00D3743D"/>
    <w:rsid w:val="00D3771F"/>
    <w:rsid w:val="00D37D87"/>
    <w:rsid w:val="00D4014B"/>
    <w:rsid w:val="00D4026D"/>
    <w:rsid w:val="00D4059D"/>
    <w:rsid w:val="00D40629"/>
    <w:rsid w:val="00D40B33"/>
    <w:rsid w:val="00D40BA0"/>
    <w:rsid w:val="00D40D8E"/>
    <w:rsid w:val="00D4102D"/>
    <w:rsid w:val="00D41456"/>
    <w:rsid w:val="00D417B1"/>
    <w:rsid w:val="00D41A3F"/>
    <w:rsid w:val="00D42335"/>
    <w:rsid w:val="00D425AE"/>
    <w:rsid w:val="00D42CBB"/>
    <w:rsid w:val="00D4318F"/>
    <w:rsid w:val="00D43234"/>
    <w:rsid w:val="00D4329B"/>
    <w:rsid w:val="00D434F3"/>
    <w:rsid w:val="00D438BF"/>
    <w:rsid w:val="00D43FD3"/>
    <w:rsid w:val="00D440F8"/>
    <w:rsid w:val="00D44B6C"/>
    <w:rsid w:val="00D44BFF"/>
    <w:rsid w:val="00D45238"/>
    <w:rsid w:val="00D4526B"/>
    <w:rsid w:val="00D453E4"/>
    <w:rsid w:val="00D46499"/>
    <w:rsid w:val="00D464F4"/>
    <w:rsid w:val="00D464FC"/>
    <w:rsid w:val="00D471BF"/>
    <w:rsid w:val="00D47486"/>
    <w:rsid w:val="00D47625"/>
    <w:rsid w:val="00D47B9A"/>
    <w:rsid w:val="00D47DFC"/>
    <w:rsid w:val="00D5019F"/>
    <w:rsid w:val="00D5024A"/>
    <w:rsid w:val="00D503B3"/>
    <w:rsid w:val="00D50B5C"/>
    <w:rsid w:val="00D50E90"/>
    <w:rsid w:val="00D514E7"/>
    <w:rsid w:val="00D5198F"/>
    <w:rsid w:val="00D51CF3"/>
    <w:rsid w:val="00D52006"/>
    <w:rsid w:val="00D52010"/>
    <w:rsid w:val="00D52236"/>
    <w:rsid w:val="00D52331"/>
    <w:rsid w:val="00D5274F"/>
    <w:rsid w:val="00D52A97"/>
    <w:rsid w:val="00D53014"/>
    <w:rsid w:val="00D530D0"/>
    <w:rsid w:val="00D53189"/>
    <w:rsid w:val="00D532C3"/>
    <w:rsid w:val="00D53494"/>
    <w:rsid w:val="00D53636"/>
    <w:rsid w:val="00D536CF"/>
    <w:rsid w:val="00D5384C"/>
    <w:rsid w:val="00D53EA6"/>
    <w:rsid w:val="00D5425F"/>
    <w:rsid w:val="00D54352"/>
    <w:rsid w:val="00D544E9"/>
    <w:rsid w:val="00D546FF"/>
    <w:rsid w:val="00D548BA"/>
    <w:rsid w:val="00D54A5D"/>
    <w:rsid w:val="00D54B72"/>
    <w:rsid w:val="00D54CEE"/>
    <w:rsid w:val="00D54E3E"/>
    <w:rsid w:val="00D55085"/>
    <w:rsid w:val="00D551ED"/>
    <w:rsid w:val="00D55AD5"/>
    <w:rsid w:val="00D55DC1"/>
    <w:rsid w:val="00D5627A"/>
    <w:rsid w:val="00D56304"/>
    <w:rsid w:val="00D56F3E"/>
    <w:rsid w:val="00D5722A"/>
    <w:rsid w:val="00D57239"/>
    <w:rsid w:val="00D5757C"/>
    <w:rsid w:val="00D576CA"/>
    <w:rsid w:val="00D57D14"/>
    <w:rsid w:val="00D57FA3"/>
    <w:rsid w:val="00D605BC"/>
    <w:rsid w:val="00D60EC2"/>
    <w:rsid w:val="00D617EF"/>
    <w:rsid w:val="00D61AF5"/>
    <w:rsid w:val="00D61C8D"/>
    <w:rsid w:val="00D61E32"/>
    <w:rsid w:val="00D62095"/>
    <w:rsid w:val="00D623DA"/>
    <w:rsid w:val="00D6257E"/>
    <w:rsid w:val="00D6297A"/>
    <w:rsid w:val="00D62986"/>
    <w:rsid w:val="00D62A67"/>
    <w:rsid w:val="00D62C4D"/>
    <w:rsid w:val="00D63D1A"/>
    <w:rsid w:val="00D63D45"/>
    <w:rsid w:val="00D64533"/>
    <w:rsid w:val="00D64918"/>
    <w:rsid w:val="00D64B69"/>
    <w:rsid w:val="00D64E93"/>
    <w:rsid w:val="00D652B5"/>
    <w:rsid w:val="00D657F4"/>
    <w:rsid w:val="00D65966"/>
    <w:rsid w:val="00D65AD9"/>
    <w:rsid w:val="00D65C07"/>
    <w:rsid w:val="00D65C90"/>
    <w:rsid w:val="00D65DF9"/>
    <w:rsid w:val="00D66499"/>
    <w:rsid w:val="00D6722F"/>
    <w:rsid w:val="00D67AA3"/>
    <w:rsid w:val="00D67AB9"/>
    <w:rsid w:val="00D67CDC"/>
    <w:rsid w:val="00D70025"/>
    <w:rsid w:val="00D704D5"/>
    <w:rsid w:val="00D70629"/>
    <w:rsid w:val="00D708B0"/>
    <w:rsid w:val="00D70A6F"/>
    <w:rsid w:val="00D70EE7"/>
    <w:rsid w:val="00D71195"/>
    <w:rsid w:val="00D713FD"/>
    <w:rsid w:val="00D7149A"/>
    <w:rsid w:val="00D71867"/>
    <w:rsid w:val="00D71991"/>
    <w:rsid w:val="00D719B7"/>
    <w:rsid w:val="00D71C2E"/>
    <w:rsid w:val="00D72120"/>
    <w:rsid w:val="00D721C5"/>
    <w:rsid w:val="00D722DE"/>
    <w:rsid w:val="00D72713"/>
    <w:rsid w:val="00D73079"/>
    <w:rsid w:val="00D732EC"/>
    <w:rsid w:val="00D73397"/>
    <w:rsid w:val="00D733FA"/>
    <w:rsid w:val="00D73412"/>
    <w:rsid w:val="00D734AC"/>
    <w:rsid w:val="00D7355C"/>
    <w:rsid w:val="00D73685"/>
    <w:rsid w:val="00D73775"/>
    <w:rsid w:val="00D7383F"/>
    <w:rsid w:val="00D7389E"/>
    <w:rsid w:val="00D738F5"/>
    <w:rsid w:val="00D73F56"/>
    <w:rsid w:val="00D7413C"/>
    <w:rsid w:val="00D744B3"/>
    <w:rsid w:val="00D74C2F"/>
    <w:rsid w:val="00D74F10"/>
    <w:rsid w:val="00D74FCF"/>
    <w:rsid w:val="00D753C0"/>
    <w:rsid w:val="00D75620"/>
    <w:rsid w:val="00D75632"/>
    <w:rsid w:val="00D75969"/>
    <w:rsid w:val="00D75BA0"/>
    <w:rsid w:val="00D76951"/>
    <w:rsid w:val="00D7783F"/>
    <w:rsid w:val="00D77B1D"/>
    <w:rsid w:val="00D77F31"/>
    <w:rsid w:val="00D80008"/>
    <w:rsid w:val="00D800BC"/>
    <w:rsid w:val="00D8021F"/>
    <w:rsid w:val="00D80379"/>
    <w:rsid w:val="00D80383"/>
    <w:rsid w:val="00D80B62"/>
    <w:rsid w:val="00D80BDA"/>
    <w:rsid w:val="00D80D74"/>
    <w:rsid w:val="00D80DC0"/>
    <w:rsid w:val="00D80ED4"/>
    <w:rsid w:val="00D81017"/>
    <w:rsid w:val="00D8178B"/>
    <w:rsid w:val="00D81998"/>
    <w:rsid w:val="00D823C6"/>
    <w:rsid w:val="00D83480"/>
    <w:rsid w:val="00D83497"/>
    <w:rsid w:val="00D8434E"/>
    <w:rsid w:val="00D84E2F"/>
    <w:rsid w:val="00D8515E"/>
    <w:rsid w:val="00D8535B"/>
    <w:rsid w:val="00D85917"/>
    <w:rsid w:val="00D859D0"/>
    <w:rsid w:val="00D85ADB"/>
    <w:rsid w:val="00D85B22"/>
    <w:rsid w:val="00D85D68"/>
    <w:rsid w:val="00D85D70"/>
    <w:rsid w:val="00D8665F"/>
    <w:rsid w:val="00D866DC"/>
    <w:rsid w:val="00D86D11"/>
    <w:rsid w:val="00D86DD4"/>
    <w:rsid w:val="00D86FAA"/>
    <w:rsid w:val="00D871CE"/>
    <w:rsid w:val="00D87270"/>
    <w:rsid w:val="00D87C37"/>
    <w:rsid w:val="00D87F50"/>
    <w:rsid w:val="00D900C8"/>
    <w:rsid w:val="00D90375"/>
    <w:rsid w:val="00D90514"/>
    <w:rsid w:val="00D90709"/>
    <w:rsid w:val="00D90730"/>
    <w:rsid w:val="00D909B2"/>
    <w:rsid w:val="00D90B09"/>
    <w:rsid w:val="00D91078"/>
    <w:rsid w:val="00D9116F"/>
    <w:rsid w:val="00D9127D"/>
    <w:rsid w:val="00D91733"/>
    <w:rsid w:val="00D918FA"/>
    <w:rsid w:val="00D9196D"/>
    <w:rsid w:val="00D91D43"/>
    <w:rsid w:val="00D92036"/>
    <w:rsid w:val="00D92982"/>
    <w:rsid w:val="00D92F92"/>
    <w:rsid w:val="00D93000"/>
    <w:rsid w:val="00D937E6"/>
    <w:rsid w:val="00D9383B"/>
    <w:rsid w:val="00D9396B"/>
    <w:rsid w:val="00D93D46"/>
    <w:rsid w:val="00D93E93"/>
    <w:rsid w:val="00D9461A"/>
    <w:rsid w:val="00D94B57"/>
    <w:rsid w:val="00D94C2B"/>
    <w:rsid w:val="00D94E6A"/>
    <w:rsid w:val="00D9537D"/>
    <w:rsid w:val="00D95615"/>
    <w:rsid w:val="00D95646"/>
    <w:rsid w:val="00D95A1E"/>
    <w:rsid w:val="00D9613D"/>
    <w:rsid w:val="00D96B81"/>
    <w:rsid w:val="00D96D18"/>
    <w:rsid w:val="00D9704D"/>
    <w:rsid w:val="00D97184"/>
    <w:rsid w:val="00D977E9"/>
    <w:rsid w:val="00D97B8A"/>
    <w:rsid w:val="00DA0017"/>
    <w:rsid w:val="00DA017D"/>
    <w:rsid w:val="00DA0B7E"/>
    <w:rsid w:val="00DA13D3"/>
    <w:rsid w:val="00DA1B6D"/>
    <w:rsid w:val="00DA1E71"/>
    <w:rsid w:val="00DA1F2A"/>
    <w:rsid w:val="00DA2086"/>
    <w:rsid w:val="00DA2312"/>
    <w:rsid w:val="00DA2341"/>
    <w:rsid w:val="00DA2891"/>
    <w:rsid w:val="00DA2957"/>
    <w:rsid w:val="00DA2A4E"/>
    <w:rsid w:val="00DA2D31"/>
    <w:rsid w:val="00DA2D47"/>
    <w:rsid w:val="00DA305E"/>
    <w:rsid w:val="00DA36A1"/>
    <w:rsid w:val="00DA375D"/>
    <w:rsid w:val="00DA3C23"/>
    <w:rsid w:val="00DA4546"/>
    <w:rsid w:val="00DA4A9B"/>
    <w:rsid w:val="00DA4E27"/>
    <w:rsid w:val="00DA5318"/>
    <w:rsid w:val="00DA5417"/>
    <w:rsid w:val="00DA56E8"/>
    <w:rsid w:val="00DA5B30"/>
    <w:rsid w:val="00DA5FBE"/>
    <w:rsid w:val="00DA6066"/>
    <w:rsid w:val="00DA64C6"/>
    <w:rsid w:val="00DA6834"/>
    <w:rsid w:val="00DA6990"/>
    <w:rsid w:val="00DA6F41"/>
    <w:rsid w:val="00DA7077"/>
    <w:rsid w:val="00DA70FE"/>
    <w:rsid w:val="00DA716E"/>
    <w:rsid w:val="00DA7453"/>
    <w:rsid w:val="00DB0292"/>
    <w:rsid w:val="00DB0BEF"/>
    <w:rsid w:val="00DB0BF2"/>
    <w:rsid w:val="00DB0E67"/>
    <w:rsid w:val="00DB146D"/>
    <w:rsid w:val="00DB19A3"/>
    <w:rsid w:val="00DB27F9"/>
    <w:rsid w:val="00DB2DF7"/>
    <w:rsid w:val="00DB33BB"/>
    <w:rsid w:val="00DB34FA"/>
    <w:rsid w:val="00DB35C2"/>
    <w:rsid w:val="00DB377D"/>
    <w:rsid w:val="00DB39D0"/>
    <w:rsid w:val="00DB3C4C"/>
    <w:rsid w:val="00DB3E61"/>
    <w:rsid w:val="00DB43AB"/>
    <w:rsid w:val="00DB4579"/>
    <w:rsid w:val="00DB49DA"/>
    <w:rsid w:val="00DB50C5"/>
    <w:rsid w:val="00DB5804"/>
    <w:rsid w:val="00DB58B9"/>
    <w:rsid w:val="00DB59AD"/>
    <w:rsid w:val="00DB5E30"/>
    <w:rsid w:val="00DB5F9C"/>
    <w:rsid w:val="00DB6054"/>
    <w:rsid w:val="00DB651D"/>
    <w:rsid w:val="00DB6A32"/>
    <w:rsid w:val="00DB6E10"/>
    <w:rsid w:val="00DB6FD5"/>
    <w:rsid w:val="00DB7825"/>
    <w:rsid w:val="00DC01F3"/>
    <w:rsid w:val="00DC040D"/>
    <w:rsid w:val="00DC04A9"/>
    <w:rsid w:val="00DC0ADC"/>
    <w:rsid w:val="00DC0BB6"/>
    <w:rsid w:val="00DC112E"/>
    <w:rsid w:val="00DC1234"/>
    <w:rsid w:val="00DC1395"/>
    <w:rsid w:val="00DC13FA"/>
    <w:rsid w:val="00DC15DB"/>
    <w:rsid w:val="00DC1975"/>
    <w:rsid w:val="00DC1D21"/>
    <w:rsid w:val="00DC2D36"/>
    <w:rsid w:val="00DC30F0"/>
    <w:rsid w:val="00DC34EE"/>
    <w:rsid w:val="00DC35C2"/>
    <w:rsid w:val="00DC3D86"/>
    <w:rsid w:val="00DC4238"/>
    <w:rsid w:val="00DC4F13"/>
    <w:rsid w:val="00DC51ED"/>
    <w:rsid w:val="00DC53EF"/>
    <w:rsid w:val="00DC5999"/>
    <w:rsid w:val="00DC5E99"/>
    <w:rsid w:val="00DC5FB3"/>
    <w:rsid w:val="00DC60E0"/>
    <w:rsid w:val="00DC6129"/>
    <w:rsid w:val="00DC631A"/>
    <w:rsid w:val="00DC662C"/>
    <w:rsid w:val="00DC68FD"/>
    <w:rsid w:val="00DC6DC7"/>
    <w:rsid w:val="00DC7097"/>
    <w:rsid w:val="00DC74E0"/>
    <w:rsid w:val="00DC7539"/>
    <w:rsid w:val="00DC76D1"/>
    <w:rsid w:val="00DC7741"/>
    <w:rsid w:val="00DC7EE3"/>
    <w:rsid w:val="00DD017F"/>
    <w:rsid w:val="00DD06D8"/>
    <w:rsid w:val="00DD0D1F"/>
    <w:rsid w:val="00DD0E37"/>
    <w:rsid w:val="00DD0F0A"/>
    <w:rsid w:val="00DD1137"/>
    <w:rsid w:val="00DD126B"/>
    <w:rsid w:val="00DD1701"/>
    <w:rsid w:val="00DD1AE7"/>
    <w:rsid w:val="00DD1E7D"/>
    <w:rsid w:val="00DD2044"/>
    <w:rsid w:val="00DD2226"/>
    <w:rsid w:val="00DD2A10"/>
    <w:rsid w:val="00DD3166"/>
    <w:rsid w:val="00DD3225"/>
    <w:rsid w:val="00DD3666"/>
    <w:rsid w:val="00DD395D"/>
    <w:rsid w:val="00DD39F6"/>
    <w:rsid w:val="00DD3A6E"/>
    <w:rsid w:val="00DD3E8B"/>
    <w:rsid w:val="00DD447D"/>
    <w:rsid w:val="00DD485D"/>
    <w:rsid w:val="00DD4B82"/>
    <w:rsid w:val="00DD4E02"/>
    <w:rsid w:val="00DD4FEF"/>
    <w:rsid w:val="00DD5219"/>
    <w:rsid w:val="00DD55D8"/>
    <w:rsid w:val="00DD5C13"/>
    <w:rsid w:val="00DD5F83"/>
    <w:rsid w:val="00DD6064"/>
    <w:rsid w:val="00DD63A9"/>
    <w:rsid w:val="00DD698D"/>
    <w:rsid w:val="00DD6A99"/>
    <w:rsid w:val="00DD71B4"/>
    <w:rsid w:val="00DD72E3"/>
    <w:rsid w:val="00DD74DD"/>
    <w:rsid w:val="00DD75E0"/>
    <w:rsid w:val="00DD7666"/>
    <w:rsid w:val="00DD77D8"/>
    <w:rsid w:val="00DD781B"/>
    <w:rsid w:val="00DD7E35"/>
    <w:rsid w:val="00DD7E75"/>
    <w:rsid w:val="00DE02DB"/>
    <w:rsid w:val="00DE0518"/>
    <w:rsid w:val="00DE0A48"/>
    <w:rsid w:val="00DE0CF1"/>
    <w:rsid w:val="00DE110B"/>
    <w:rsid w:val="00DE11C9"/>
    <w:rsid w:val="00DE1E23"/>
    <w:rsid w:val="00DE1E69"/>
    <w:rsid w:val="00DE1F4C"/>
    <w:rsid w:val="00DE23C1"/>
    <w:rsid w:val="00DE23DC"/>
    <w:rsid w:val="00DE250E"/>
    <w:rsid w:val="00DE29A9"/>
    <w:rsid w:val="00DE29AC"/>
    <w:rsid w:val="00DE2BF0"/>
    <w:rsid w:val="00DE2FF2"/>
    <w:rsid w:val="00DE331A"/>
    <w:rsid w:val="00DE34CF"/>
    <w:rsid w:val="00DE3510"/>
    <w:rsid w:val="00DE35AF"/>
    <w:rsid w:val="00DE48BD"/>
    <w:rsid w:val="00DE48FD"/>
    <w:rsid w:val="00DE4B91"/>
    <w:rsid w:val="00DE5126"/>
    <w:rsid w:val="00DE5176"/>
    <w:rsid w:val="00DE5540"/>
    <w:rsid w:val="00DE5608"/>
    <w:rsid w:val="00DE58D0"/>
    <w:rsid w:val="00DE602F"/>
    <w:rsid w:val="00DE6075"/>
    <w:rsid w:val="00DE625A"/>
    <w:rsid w:val="00DE654F"/>
    <w:rsid w:val="00DE65B3"/>
    <w:rsid w:val="00DE6BFB"/>
    <w:rsid w:val="00DE7B17"/>
    <w:rsid w:val="00DF0054"/>
    <w:rsid w:val="00DF0280"/>
    <w:rsid w:val="00DF04D2"/>
    <w:rsid w:val="00DF098C"/>
    <w:rsid w:val="00DF0FC6"/>
    <w:rsid w:val="00DF1016"/>
    <w:rsid w:val="00DF10A0"/>
    <w:rsid w:val="00DF147B"/>
    <w:rsid w:val="00DF15E0"/>
    <w:rsid w:val="00DF1A70"/>
    <w:rsid w:val="00DF1FDD"/>
    <w:rsid w:val="00DF2942"/>
    <w:rsid w:val="00DF2A7B"/>
    <w:rsid w:val="00DF2DFD"/>
    <w:rsid w:val="00DF32AC"/>
    <w:rsid w:val="00DF37A0"/>
    <w:rsid w:val="00DF3800"/>
    <w:rsid w:val="00DF3A80"/>
    <w:rsid w:val="00DF3EED"/>
    <w:rsid w:val="00DF47EF"/>
    <w:rsid w:val="00DF4819"/>
    <w:rsid w:val="00DF507A"/>
    <w:rsid w:val="00DF53B0"/>
    <w:rsid w:val="00DF5608"/>
    <w:rsid w:val="00DF5CEF"/>
    <w:rsid w:val="00DF5F19"/>
    <w:rsid w:val="00DF5FD5"/>
    <w:rsid w:val="00DF64A5"/>
    <w:rsid w:val="00DF678F"/>
    <w:rsid w:val="00DF6C7A"/>
    <w:rsid w:val="00DF6FCF"/>
    <w:rsid w:val="00DF717D"/>
    <w:rsid w:val="00DF77AF"/>
    <w:rsid w:val="00DF77FA"/>
    <w:rsid w:val="00DF782D"/>
    <w:rsid w:val="00DF7DB1"/>
    <w:rsid w:val="00DF7F58"/>
    <w:rsid w:val="00E001E1"/>
    <w:rsid w:val="00E00356"/>
    <w:rsid w:val="00E00A7B"/>
    <w:rsid w:val="00E013F8"/>
    <w:rsid w:val="00E01504"/>
    <w:rsid w:val="00E0150C"/>
    <w:rsid w:val="00E01521"/>
    <w:rsid w:val="00E0172D"/>
    <w:rsid w:val="00E0203C"/>
    <w:rsid w:val="00E022FC"/>
    <w:rsid w:val="00E024D9"/>
    <w:rsid w:val="00E029A5"/>
    <w:rsid w:val="00E02CA8"/>
    <w:rsid w:val="00E02F50"/>
    <w:rsid w:val="00E03082"/>
    <w:rsid w:val="00E03246"/>
    <w:rsid w:val="00E034E1"/>
    <w:rsid w:val="00E03A43"/>
    <w:rsid w:val="00E04440"/>
    <w:rsid w:val="00E047F6"/>
    <w:rsid w:val="00E04828"/>
    <w:rsid w:val="00E048BB"/>
    <w:rsid w:val="00E048F6"/>
    <w:rsid w:val="00E04BB2"/>
    <w:rsid w:val="00E05373"/>
    <w:rsid w:val="00E05500"/>
    <w:rsid w:val="00E05CBE"/>
    <w:rsid w:val="00E060FC"/>
    <w:rsid w:val="00E063C0"/>
    <w:rsid w:val="00E06B0D"/>
    <w:rsid w:val="00E06BB2"/>
    <w:rsid w:val="00E070F0"/>
    <w:rsid w:val="00E07799"/>
    <w:rsid w:val="00E07DCC"/>
    <w:rsid w:val="00E07DF6"/>
    <w:rsid w:val="00E1073B"/>
    <w:rsid w:val="00E10B98"/>
    <w:rsid w:val="00E10E60"/>
    <w:rsid w:val="00E10E81"/>
    <w:rsid w:val="00E110E7"/>
    <w:rsid w:val="00E112D9"/>
    <w:rsid w:val="00E1187D"/>
    <w:rsid w:val="00E11B20"/>
    <w:rsid w:val="00E11F74"/>
    <w:rsid w:val="00E12763"/>
    <w:rsid w:val="00E128BD"/>
    <w:rsid w:val="00E12923"/>
    <w:rsid w:val="00E12A5D"/>
    <w:rsid w:val="00E12E4F"/>
    <w:rsid w:val="00E12F83"/>
    <w:rsid w:val="00E13310"/>
    <w:rsid w:val="00E13796"/>
    <w:rsid w:val="00E13AB8"/>
    <w:rsid w:val="00E140BD"/>
    <w:rsid w:val="00E14C1C"/>
    <w:rsid w:val="00E14F0B"/>
    <w:rsid w:val="00E151C0"/>
    <w:rsid w:val="00E15432"/>
    <w:rsid w:val="00E158A7"/>
    <w:rsid w:val="00E158E4"/>
    <w:rsid w:val="00E160EF"/>
    <w:rsid w:val="00E16273"/>
    <w:rsid w:val="00E1643E"/>
    <w:rsid w:val="00E165B8"/>
    <w:rsid w:val="00E166F2"/>
    <w:rsid w:val="00E16A7F"/>
    <w:rsid w:val="00E16BDC"/>
    <w:rsid w:val="00E16C70"/>
    <w:rsid w:val="00E16CA8"/>
    <w:rsid w:val="00E17889"/>
    <w:rsid w:val="00E17A3B"/>
    <w:rsid w:val="00E17CA0"/>
    <w:rsid w:val="00E17FA2"/>
    <w:rsid w:val="00E20025"/>
    <w:rsid w:val="00E20207"/>
    <w:rsid w:val="00E2063D"/>
    <w:rsid w:val="00E21002"/>
    <w:rsid w:val="00E2105A"/>
    <w:rsid w:val="00E21212"/>
    <w:rsid w:val="00E21399"/>
    <w:rsid w:val="00E21520"/>
    <w:rsid w:val="00E216B3"/>
    <w:rsid w:val="00E2171D"/>
    <w:rsid w:val="00E21DD4"/>
    <w:rsid w:val="00E22204"/>
    <w:rsid w:val="00E225B7"/>
    <w:rsid w:val="00E226CA"/>
    <w:rsid w:val="00E22C2F"/>
    <w:rsid w:val="00E2326B"/>
    <w:rsid w:val="00E23939"/>
    <w:rsid w:val="00E23A38"/>
    <w:rsid w:val="00E23CD9"/>
    <w:rsid w:val="00E240D8"/>
    <w:rsid w:val="00E2463A"/>
    <w:rsid w:val="00E246F8"/>
    <w:rsid w:val="00E2479C"/>
    <w:rsid w:val="00E24CA8"/>
    <w:rsid w:val="00E250C0"/>
    <w:rsid w:val="00E25DE2"/>
    <w:rsid w:val="00E266B7"/>
    <w:rsid w:val="00E27003"/>
    <w:rsid w:val="00E271A1"/>
    <w:rsid w:val="00E27883"/>
    <w:rsid w:val="00E27B0A"/>
    <w:rsid w:val="00E303AE"/>
    <w:rsid w:val="00E30A0D"/>
    <w:rsid w:val="00E30B5A"/>
    <w:rsid w:val="00E30E6F"/>
    <w:rsid w:val="00E310B0"/>
    <w:rsid w:val="00E3123D"/>
    <w:rsid w:val="00E31461"/>
    <w:rsid w:val="00E3187D"/>
    <w:rsid w:val="00E31D43"/>
    <w:rsid w:val="00E31F6B"/>
    <w:rsid w:val="00E31F8C"/>
    <w:rsid w:val="00E3224A"/>
    <w:rsid w:val="00E32608"/>
    <w:rsid w:val="00E32B0C"/>
    <w:rsid w:val="00E32B8E"/>
    <w:rsid w:val="00E32E11"/>
    <w:rsid w:val="00E3335B"/>
    <w:rsid w:val="00E3341B"/>
    <w:rsid w:val="00E3370E"/>
    <w:rsid w:val="00E33B80"/>
    <w:rsid w:val="00E33C81"/>
    <w:rsid w:val="00E34226"/>
    <w:rsid w:val="00E34366"/>
    <w:rsid w:val="00E3443E"/>
    <w:rsid w:val="00E3484E"/>
    <w:rsid w:val="00E34B6E"/>
    <w:rsid w:val="00E3526B"/>
    <w:rsid w:val="00E3529D"/>
    <w:rsid w:val="00E35499"/>
    <w:rsid w:val="00E35A5F"/>
    <w:rsid w:val="00E35C6A"/>
    <w:rsid w:val="00E35F7A"/>
    <w:rsid w:val="00E3615D"/>
    <w:rsid w:val="00E36329"/>
    <w:rsid w:val="00E364CC"/>
    <w:rsid w:val="00E3721D"/>
    <w:rsid w:val="00E3723A"/>
    <w:rsid w:val="00E37705"/>
    <w:rsid w:val="00E377B0"/>
    <w:rsid w:val="00E377FD"/>
    <w:rsid w:val="00E37860"/>
    <w:rsid w:val="00E37CD6"/>
    <w:rsid w:val="00E37FBF"/>
    <w:rsid w:val="00E40640"/>
    <w:rsid w:val="00E40A4E"/>
    <w:rsid w:val="00E40EBB"/>
    <w:rsid w:val="00E410E5"/>
    <w:rsid w:val="00E416BE"/>
    <w:rsid w:val="00E417CB"/>
    <w:rsid w:val="00E419BA"/>
    <w:rsid w:val="00E41A3B"/>
    <w:rsid w:val="00E41B51"/>
    <w:rsid w:val="00E41B61"/>
    <w:rsid w:val="00E421D0"/>
    <w:rsid w:val="00E42259"/>
    <w:rsid w:val="00E422F7"/>
    <w:rsid w:val="00E42564"/>
    <w:rsid w:val="00E4266E"/>
    <w:rsid w:val="00E427F2"/>
    <w:rsid w:val="00E427F9"/>
    <w:rsid w:val="00E42E89"/>
    <w:rsid w:val="00E43595"/>
    <w:rsid w:val="00E446F1"/>
    <w:rsid w:val="00E44802"/>
    <w:rsid w:val="00E45087"/>
    <w:rsid w:val="00E452EE"/>
    <w:rsid w:val="00E4545A"/>
    <w:rsid w:val="00E45978"/>
    <w:rsid w:val="00E45987"/>
    <w:rsid w:val="00E45CA0"/>
    <w:rsid w:val="00E46453"/>
    <w:rsid w:val="00E46886"/>
    <w:rsid w:val="00E468F8"/>
    <w:rsid w:val="00E46AE0"/>
    <w:rsid w:val="00E47701"/>
    <w:rsid w:val="00E47A4B"/>
    <w:rsid w:val="00E47AEF"/>
    <w:rsid w:val="00E50125"/>
    <w:rsid w:val="00E50974"/>
    <w:rsid w:val="00E50C22"/>
    <w:rsid w:val="00E512D9"/>
    <w:rsid w:val="00E516ED"/>
    <w:rsid w:val="00E517C3"/>
    <w:rsid w:val="00E51AF1"/>
    <w:rsid w:val="00E520A3"/>
    <w:rsid w:val="00E5219A"/>
    <w:rsid w:val="00E5280F"/>
    <w:rsid w:val="00E52AB2"/>
    <w:rsid w:val="00E52EB2"/>
    <w:rsid w:val="00E5361F"/>
    <w:rsid w:val="00E53B75"/>
    <w:rsid w:val="00E53B88"/>
    <w:rsid w:val="00E5410D"/>
    <w:rsid w:val="00E543D1"/>
    <w:rsid w:val="00E54994"/>
    <w:rsid w:val="00E54E3B"/>
    <w:rsid w:val="00E54E74"/>
    <w:rsid w:val="00E54FC9"/>
    <w:rsid w:val="00E556F0"/>
    <w:rsid w:val="00E55B56"/>
    <w:rsid w:val="00E55BA1"/>
    <w:rsid w:val="00E55BAF"/>
    <w:rsid w:val="00E55C28"/>
    <w:rsid w:val="00E55CAE"/>
    <w:rsid w:val="00E5616D"/>
    <w:rsid w:val="00E5640B"/>
    <w:rsid w:val="00E570AD"/>
    <w:rsid w:val="00E57565"/>
    <w:rsid w:val="00E579A7"/>
    <w:rsid w:val="00E6012F"/>
    <w:rsid w:val="00E6088A"/>
    <w:rsid w:val="00E60943"/>
    <w:rsid w:val="00E60CDC"/>
    <w:rsid w:val="00E60D88"/>
    <w:rsid w:val="00E60E35"/>
    <w:rsid w:val="00E61B94"/>
    <w:rsid w:val="00E61F22"/>
    <w:rsid w:val="00E622FB"/>
    <w:rsid w:val="00E62374"/>
    <w:rsid w:val="00E62855"/>
    <w:rsid w:val="00E628B1"/>
    <w:rsid w:val="00E629CA"/>
    <w:rsid w:val="00E62C11"/>
    <w:rsid w:val="00E62EE4"/>
    <w:rsid w:val="00E63250"/>
    <w:rsid w:val="00E6329A"/>
    <w:rsid w:val="00E63826"/>
    <w:rsid w:val="00E63838"/>
    <w:rsid w:val="00E638FF"/>
    <w:rsid w:val="00E63F6B"/>
    <w:rsid w:val="00E640E4"/>
    <w:rsid w:val="00E64434"/>
    <w:rsid w:val="00E64698"/>
    <w:rsid w:val="00E646A4"/>
    <w:rsid w:val="00E647DE"/>
    <w:rsid w:val="00E6485E"/>
    <w:rsid w:val="00E64D8B"/>
    <w:rsid w:val="00E6515D"/>
    <w:rsid w:val="00E652A0"/>
    <w:rsid w:val="00E652D4"/>
    <w:rsid w:val="00E65502"/>
    <w:rsid w:val="00E65834"/>
    <w:rsid w:val="00E65A34"/>
    <w:rsid w:val="00E65B21"/>
    <w:rsid w:val="00E65D80"/>
    <w:rsid w:val="00E65D89"/>
    <w:rsid w:val="00E65D94"/>
    <w:rsid w:val="00E66A77"/>
    <w:rsid w:val="00E66A97"/>
    <w:rsid w:val="00E66FDF"/>
    <w:rsid w:val="00E6705C"/>
    <w:rsid w:val="00E67212"/>
    <w:rsid w:val="00E673B6"/>
    <w:rsid w:val="00E67C51"/>
    <w:rsid w:val="00E67D01"/>
    <w:rsid w:val="00E67DF0"/>
    <w:rsid w:val="00E67E5D"/>
    <w:rsid w:val="00E67ED7"/>
    <w:rsid w:val="00E67F2F"/>
    <w:rsid w:val="00E703CA"/>
    <w:rsid w:val="00E70BED"/>
    <w:rsid w:val="00E71098"/>
    <w:rsid w:val="00E71515"/>
    <w:rsid w:val="00E71A10"/>
    <w:rsid w:val="00E71B86"/>
    <w:rsid w:val="00E71C86"/>
    <w:rsid w:val="00E71E28"/>
    <w:rsid w:val="00E720CD"/>
    <w:rsid w:val="00E72981"/>
    <w:rsid w:val="00E72EFC"/>
    <w:rsid w:val="00E73234"/>
    <w:rsid w:val="00E741CC"/>
    <w:rsid w:val="00E745BC"/>
    <w:rsid w:val="00E74786"/>
    <w:rsid w:val="00E7489F"/>
    <w:rsid w:val="00E749C9"/>
    <w:rsid w:val="00E74F05"/>
    <w:rsid w:val="00E752E3"/>
    <w:rsid w:val="00E758EC"/>
    <w:rsid w:val="00E75B4D"/>
    <w:rsid w:val="00E76421"/>
    <w:rsid w:val="00E7776E"/>
    <w:rsid w:val="00E77CE1"/>
    <w:rsid w:val="00E800EA"/>
    <w:rsid w:val="00E80470"/>
    <w:rsid w:val="00E80928"/>
    <w:rsid w:val="00E80F82"/>
    <w:rsid w:val="00E81018"/>
    <w:rsid w:val="00E8148E"/>
    <w:rsid w:val="00E8191A"/>
    <w:rsid w:val="00E819B7"/>
    <w:rsid w:val="00E82223"/>
    <w:rsid w:val="00E8234C"/>
    <w:rsid w:val="00E823A5"/>
    <w:rsid w:val="00E824BF"/>
    <w:rsid w:val="00E8259C"/>
    <w:rsid w:val="00E82E61"/>
    <w:rsid w:val="00E82FA4"/>
    <w:rsid w:val="00E83542"/>
    <w:rsid w:val="00E8360C"/>
    <w:rsid w:val="00E83B48"/>
    <w:rsid w:val="00E83F3F"/>
    <w:rsid w:val="00E84361"/>
    <w:rsid w:val="00E84706"/>
    <w:rsid w:val="00E84823"/>
    <w:rsid w:val="00E84B86"/>
    <w:rsid w:val="00E84E80"/>
    <w:rsid w:val="00E8504A"/>
    <w:rsid w:val="00E851D4"/>
    <w:rsid w:val="00E8538D"/>
    <w:rsid w:val="00E853CA"/>
    <w:rsid w:val="00E85443"/>
    <w:rsid w:val="00E854B4"/>
    <w:rsid w:val="00E85928"/>
    <w:rsid w:val="00E85CB0"/>
    <w:rsid w:val="00E861EF"/>
    <w:rsid w:val="00E870F5"/>
    <w:rsid w:val="00E8723F"/>
    <w:rsid w:val="00E87822"/>
    <w:rsid w:val="00E87A9B"/>
    <w:rsid w:val="00E87D7F"/>
    <w:rsid w:val="00E90395"/>
    <w:rsid w:val="00E90719"/>
    <w:rsid w:val="00E90922"/>
    <w:rsid w:val="00E90A04"/>
    <w:rsid w:val="00E90D76"/>
    <w:rsid w:val="00E90E49"/>
    <w:rsid w:val="00E915F1"/>
    <w:rsid w:val="00E917F9"/>
    <w:rsid w:val="00E918EB"/>
    <w:rsid w:val="00E9190A"/>
    <w:rsid w:val="00E91F03"/>
    <w:rsid w:val="00E92273"/>
    <w:rsid w:val="00E92653"/>
    <w:rsid w:val="00E9291C"/>
    <w:rsid w:val="00E929C1"/>
    <w:rsid w:val="00E92D1C"/>
    <w:rsid w:val="00E92E0F"/>
    <w:rsid w:val="00E92E8A"/>
    <w:rsid w:val="00E93047"/>
    <w:rsid w:val="00E938CE"/>
    <w:rsid w:val="00E93D7F"/>
    <w:rsid w:val="00E93FFE"/>
    <w:rsid w:val="00E94304"/>
    <w:rsid w:val="00E949DC"/>
    <w:rsid w:val="00E94A37"/>
    <w:rsid w:val="00E94BCA"/>
    <w:rsid w:val="00E94E34"/>
    <w:rsid w:val="00E94F8A"/>
    <w:rsid w:val="00E9533A"/>
    <w:rsid w:val="00E95B46"/>
    <w:rsid w:val="00E9603D"/>
    <w:rsid w:val="00E96971"/>
    <w:rsid w:val="00E96A1D"/>
    <w:rsid w:val="00E96F3E"/>
    <w:rsid w:val="00E9706F"/>
    <w:rsid w:val="00E9708E"/>
    <w:rsid w:val="00E973CE"/>
    <w:rsid w:val="00E97459"/>
    <w:rsid w:val="00E97CDF"/>
    <w:rsid w:val="00EA0317"/>
    <w:rsid w:val="00EA0802"/>
    <w:rsid w:val="00EA0829"/>
    <w:rsid w:val="00EA0AA6"/>
    <w:rsid w:val="00EA0BDF"/>
    <w:rsid w:val="00EA0F57"/>
    <w:rsid w:val="00EA103A"/>
    <w:rsid w:val="00EA162D"/>
    <w:rsid w:val="00EA1C83"/>
    <w:rsid w:val="00EA1D54"/>
    <w:rsid w:val="00EA1EA8"/>
    <w:rsid w:val="00EA1F15"/>
    <w:rsid w:val="00EA2847"/>
    <w:rsid w:val="00EA2949"/>
    <w:rsid w:val="00EA29CF"/>
    <w:rsid w:val="00EA29F2"/>
    <w:rsid w:val="00EA2AC4"/>
    <w:rsid w:val="00EA2B3C"/>
    <w:rsid w:val="00EA2DB4"/>
    <w:rsid w:val="00EA3939"/>
    <w:rsid w:val="00EA3A04"/>
    <w:rsid w:val="00EA3B11"/>
    <w:rsid w:val="00EA3C59"/>
    <w:rsid w:val="00EA3C8E"/>
    <w:rsid w:val="00EA438B"/>
    <w:rsid w:val="00EA4C87"/>
    <w:rsid w:val="00EA5283"/>
    <w:rsid w:val="00EA537A"/>
    <w:rsid w:val="00EA5461"/>
    <w:rsid w:val="00EA580E"/>
    <w:rsid w:val="00EA6390"/>
    <w:rsid w:val="00EA64B0"/>
    <w:rsid w:val="00EA66B7"/>
    <w:rsid w:val="00EA66C1"/>
    <w:rsid w:val="00EA6B68"/>
    <w:rsid w:val="00EA7176"/>
    <w:rsid w:val="00EA745A"/>
    <w:rsid w:val="00EA7A28"/>
    <w:rsid w:val="00EA7A41"/>
    <w:rsid w:val="00EA7C44"/>
    <w:rsid w:val="00EA7C9A"/>
    <w:rsid w:val="00EB0523"/>
    <w:rsid w:val="00EB077B"/>
    <w:rsid w:val="00EB08A5"/>
    <w:rsid w:val="00EB0A8D"/>
    <w:rsid w:val="00EB0C5B"/>
    <w:rsid w:val="00EB0D24"/>
    <w:rsid w:val="00EB1DD7"/>
    <w:rsid w:val="00EB21CF"/>
    <w:rsid w:val="00EB235D"/>
    <w:rsid w:val="00EB24A9"/>
    <w:rsid w:val="00EB29CF"/>
    <w:rsid w:val="00EB2A7A"/>
    <w:rsid w:val="00EB2D88"/>
    <w:rsid w:val="00EB325F"/>
    <w:rsid w:val="00EB36FE"/>
    <w:rsid w:val="00EB3D70"/>
    <w:rsid w:val="00EB3E22"/>
    <w:rsid w:val="00EB3E5A"/>
    <w:rsid w:val="00EB41B5"/>
    <w:rsid w:val="00EB4859"/>
    <w:rsid w:val="00EB489A"/>
    <w:rsid w:val="00EB48E5"/>
    <w:rsid w:val="00EB4C11"/>
    <w:rsid w:val="00EB4C35"/>
    <w:rsid w:val="00EB4EA2"/>
    <w:rsid w:val="00EB5755"/>
    <w:rsid w:val="00EB5B44"/>
    <w:rsid w:val="00EB65D5"/>
    <w:rsid w:val="00EB6685"/>
    <w:rsid w:val="00EB7237"/>
    <w:rsid w:val="00EB73C3"/>
    <w:rsid w:val="00EB74A3"/>
    <w:rsid w:val="00EB7521"/>
    <w:rsid w:val="00EB7B69"/>
    <w:rsid w:val="00EB7B6A"/>
    <w:rsid w:val="00EC0C04"/>
    <w:rsid w:val="00EC168A"/>
    <w:rsid w:val="00EC18EF"/>
    <w:rsid w:val="00EC1B26"/>
    <w:rsid w:val="00EC1D1E"/>
    <w:rsid w:val="00EC1DF7"/>
    <w:rsid w:val="00EC2409"/>
    <w:rsid w:val="00EC2605"/>
    <w:rsid w:val="00EC2745"/>
    <w:rsid w:val="00EC27C6"/>
    <w:rsid w:val="00EC2974"/>
    <w:rsid w:val="00EC2A23"/>
    <w:rsid w:val="00EC2D8B"/>
    <w:rsid w:val="00EC2EEB"/>
    <w:rsid w:val="00EC39C8"/>
    <w:rsid w:val="00EC3D1F"/>
    <w:rsid w:val="00EC3D64"/>
    <w:rsid w:val="00EC3F7B"/>
    <w:rsid w:val="00EC4207"/>
    <w:rsid w:val="00EC42F0"/>
    <w:rsid w:val="00EC4436"/>
    <w:rsid w:val="00EC4696"/>
    <w:rsid w:val="00EC4CFD"/>
    <w:rsid w:val="00EC5201"/>
    <w:rsid w:val="00EC5499"/>
    <w:rsid w:val="00EC557F"/>
    <w:rsid w:val="00EC5653"/>
    <w:rsid w:val="00EC5A8C"/>
    <w:rsid w:val="00EC5B67"/>
    <w:rsid w:val="00EC5D24"/>
    <w:rsid w:val="00EC60AE"/>
    <w:rsid w:val="00EC61BC"/>
    <w:rsid w:val="00EC62DD"/>
    <w:rsid w:val="00EC640B"/>
    <w:rsid w:val="00EC657C"/>
    <w:rsid w:val="00EC65FC"/>
    <w:rsid w:val="00EC66EF"/>
    <w:rsid w:val="00EC6B56"/>
    <w:rsid w:val="00EC71CE"/>
    <w:rsid w:val="00EC7457"/>
    <w:rsid w:val="00EC7858"/>
    <w:rsid w:val="00ED00DD"/>
    <w:rsid w:val="00ED0151"/>
    <w:rsid w:val="00ED076C"/>
    <w:rsid w:val="00ED0E14"/>
    <w:rsid w:val="00ED1006"/>
    <w:rsid w:val="00ED11C3"/>
    <w:rsid w:val="00ED14C5"/>
    <w:rsid w:val="00ED1669"/>
    <w:rsid w:val="00ED18C6"/>
    <w:rsid w:val="00ED1E66"/>
    <w:rsid w:val="00ED23DC"/>
    <w:rsid w:val="00ED2A60"/>
    <w:rsid w:val="00ED2B9E"/>
    <w:rsid w:val="00ED30D4"/>
    <w:rsid w:val="00ED30E4"/>
    <w:rsid w:val="00ED3808"/>
    <w:rsid w:val="00ED3899"/>
    <w:rsid w:val="00ED3927"/>
    <w:rsid w:val="00ED3969"/>
    <w:rsid w:val="00ED3F29"/>
    <w:rsid w:val="00ED454D"/>
    <w:rsid w:val="00ED46FB"/>
    <w:rsid w:val="00ED4AFA"/>
    <w:rsid w:val="00ED4F8B"/>
    <w:rsid w:val="00ED4FF4"/>
    <w:rsid w:val="00ED5027"/>
    <w:rsid w:val="00ED50FF"/>
    <w:rsid w:val="00ED5949"/>
    <w:rsid w:val="00ED5CF3"/>
    <w:rsid w:val="00ED635F"/>
    <w:rsid w:val="00ED66BA"/>
    <w:rsid w:val="00ED6AA6"/>
    <w:rsid w:val="00ED6BD6"/>
    <w:rsid w:val="00ED6E55"/>
    <w:rsid w:val="00ED78C9"/>
    <w:rsid w:val="00ED7939"/>
    <w:rsid w:val="00EE0388"/>
    <w:rsid w:val="00EE082D"/>
    <w:rsid w:val="00EE0D13"/>
    <w:rsid w:val="00EE0FE2"/>
    <w:rsid w:val="00EE1034"/>
    <w:rsid w:val="00EE18ED"/>
    <w:rsid w:val="00EE1BF2"/>
    <w:rsid w:val="00EE1DA6"/>
    <w:rsid w:val="00EE1F98"/>
    <w:rsid w:val="00EE2644"/>
    <w:rsid w:val="00EE26C4"/>
    <w:rsid w:val="00EE280C"/>
    <w:rsid w:val="00EE2897"/>
    <w:rsid w:val="00EE28F5"/>
    <w:rsid w:val="00EE2980"/>
    <w:rsid w:val="00EE2B83"/>
    <w:rsid w:val="00EE35AB"/>
    <w:rsid w:val="00EE35E4"/>
    <w:rsid w:val="00EE36F8"/>
    <w:rsid w:val="00EE4285"/>
    <w:rsid w:val="00EE4927"/>
    <w:rsid w:val="00EE4A81"/>
    <w:rsid w:val="00EE563E"/>
    <w:rsid w:val="00EE5E39"/>
    <w:rsid w:val="00EE6B5A"/>
    <w:rsid w:val="00EE6C99"/>
    <w:rsid w:val="00EE6F03"/>
    <w:rsid w:val="00EE7CE1"/>
    <w:rsid w:val="00EE7FA1"/>
    <w:rsid w:val="00EF00FF"/>
    <w:rsid w:val="00EF0F87"/>
    <w:rsid w:val="00EF0FF5"/>
    <w:rsid w:val="00EF1080"/>
    <w:rsid w:val="00EF1370"/>
    <w:rsid w:val="00EF158B"/>
    <w:rsid w:val="00EF18FE"/>
    <w:rsid w:val="00EF2027"/>
    <w:rsid w:val="00EF20BF"/>
    <w:rsid w:val="00EF2160"/>
    <w:rsid w:val="00EF2193"/>
    <w:rsid w:val="00EF2981"/>
    <w:rsid w:val="00EF2CDB"/>
    <w:rsid w:val="00EF2DA3"/>
    <w:rsid w:val="00EF3591"/>
    <w:rsid w:val="00EF35F1"/>
    <w:rsid w:val="00EF3865"/>
    <w:rsid w:val="00EF3AD5"/>
    <w:rsid w:val="00EF3D20"/>
    <w:rsid w:val="00EF4A51"/>
    <w:rsid w:val="00EF4BD5"/>
    <w:rsid w:val="00EF5358"/>
    <w:rsid w:val="00EF53CD"/>
    <w:rsid w:val="00EF5787"/>
    <w:rsid w:val="00EF5E6B"/>
    <w:rsid w:val="00EF5F02"/>
    <w:rsid w:val="00EF60D0"/>
    <w:rsid w:val="00EF6DFD"/>
    <w:rsid w:val="00EF751A"/>
    <w:rsid w:val="00EF7A73"/>
    <w:rsid w:val="00EF7A7D"/>
    <w:rsid w:val="00EF7C03"/>
    <w:rsid w:val="00EF7E91"/>
    <w:rsid w:val="00F0000C"/>
    <w:rsid w:val="00F00422"/>
    <w:rsid w:val="00F00435"/>
    <w:rsid w:val="00F00459"/>
    <w:rsid w:val="00F00A11"/>
    <w:rsid w:val="00F00A91"/>
    <w:rsid w:val="00F00C12"/>
    <w:rsid w:val="00F00CF8"/>
    <w:rsid w:val="00F0118B"/>
    <w:rsid w:val="00F0118C"/>
    <w:rsid w:val="00F01565"/>
    <w:rsid w:val="00F01607"/>
    <w:rsid w:val="00F01A34"/>
    <w:rsid w:val="00F01A5F"/>
    <w:rsid w:val="00F01AA2"/>
    <w:rsid w:val="00F01F96"/>
    <w:rsid w:val="00F029CA"/>
    <w:rsid w:val="00F03587"/>
    <w:rsid w:val="00F0404A"/>
    <w:rsid w:val="00F04108"/>
    <w:rsid w:val="00F041D8"/>
    <w:rsid w:val="00F047BD"/>
    <w:rsid w:val="00F04A03"/>
    <w:rsid w:val="00F04A91"/>
    <w:rsid w:val="00F04AF7"/>
    <w:rsid w:val="00F04D4B"/>
    <w:rsid w:val="00F0528D"/>
    <w:rsid w:val="00F056D5"/>
    <w:rsid w:val="00F05A55"/>
    <w:rsid w:val="00F05F87"/>
    <w:rsid w:val="00F0617C"/>
    <w:rsid w:val="00F061DF"/>
    <w:rsid w:val="00F06797"/>
    <w:rsid w:val="00F06B11"/>
    <w:rsid w:val="00F06C67"/>
    <w:rsid w:val="00F06CB0"/>
    <w:rsid w:val="00F06DFD"/>
    <w:rsid w:val="00F06EBC"/>
    <w:rsid w:val="00F071D1"/>
    <w:rsid w:val="00F07533"/>
    <w:rsid w:val="00F07592"/>
    <w:rsid w:val="00F07DFA"/>
    <w:rsid w:val="00F10336"/>
    <w:rsid w:val="00F10629"/>
    <w:rsid w:val="00F10CC8"/>
    <w:rsid w:val="00F1104F"/>
    <w:rsid w:val="00F110AC"/>
    <w:rsid w:val="00F11372"/>
    <w:rsid w:val="00F1142D"/>
    <w:rsid w:val="00F11645"/>
    <w:rsid w:val="00F118C9"/>
    <w:rsid w:val="00F11A24"/>
    <w:rsid w:val="00F11BD5"/>
    <w:rsid w:val="00F11C86"/>
    <w:rsid w:val="00F11D6D"/>
    <w:rsid w:val="00F1201E"/>
    <w:rsid w:val="00F12093"/>
    <w:rsid w:val="00F12E77"/>
    <w:rsid w:val="00F12EC0"/>
    <w:rsid w:val="00F131BE"/>
    <w:rsid w:val="00F13364"/>
    <w:rsid w:val="00F135D2"/>
    <w:rsid w:val="00F13946"/>
    <w:rsid w:val="00F13CCC"/>
    <w:rsid w:val="00F13EB9"/>
    <w:rsid w:val="00F142AE"/>
    <w:rsid w:val="00F14369"/>
    <w:rsid w:val="00F144AC"/>
    <w:rsid w:val="00F14CB0"/>
    <w:rsid w:val="00F15040"/>
    <w:rsid w:val="00F151AF"/>
    <w:rsid w:val="00F15491"/>
    <w:rsid w:val="00F15FA5"/>
    <w:rsid w:val="00F16018"/>
    <w:rsid w:val="00F16144"/>
    <w:rsid w:val="00F161A1"/>
    <w:rsid w:val="00F16203"/>
    <w:rsid w:val="00F163C6"/>
    <w:rsid w:val="00F1664B"/>
    <w:rsid w:val="00F168FA"/>
    <w:rsid w:val="00F16A6F"/>
    <w:rsid w:val="00F16B9A"/>
    <w:rsid w:val="00F16F27"/>
    <w:rsid w:val="00F16F51"/>
    <w:rsid w:val="00F17081"/>
    <w:rsid w:val="00F171D9"/>
    <w:rsid w:val="00F1733E"/>
    <w:rsid w:val="00F17C46"/>
    <w:rsid w:val="00F205F8"/>
    <w:rsid w:val="00F2063B"/>
    <w:rsid w:val="00F20706"/>
    <w:rsid w:val="00F207FE"/>
    <w:rsid w:val="00F209B7"/>
    <w:rsid w:val="00F21012"/>
    <w:rsid w:val="00F21135"/>
    <w:rsid w:val="00F2131C"/>
    <w:rsid w:val="00F21A5E"/>
    <w:rsid w:val="00F21C5E"/>
    <w:rsid w:val="00F21FDE"/>
    <w:rsid w:val="00F23081"/>
    <w:rsid w:val="00F234C2"/>
    <w:rsid w:val="00F236E0"/>
    <w:rsid w:val="00F23829"/>
    <w:rsid w:val="00F2399D"/>
    <w:rsid w:val="00F23D23"/>
    <w:rsid w:val="00F23F66"/>
    <w:rsid w:val="00F2424F"/>
    <w:rsid w:val="00F243D8"/>
    <w:rsid w:val="00F243E4"/>
    <w:rsid w:val="00F24445"/>
    <w:rsid w:val="00F244B1"/>
    <w:rsid w:val="00F24621"/>
    <w:rsid w:val="00F248D5"/>
    <w:rsid w:val="00F24E73"/>
    <w:rsid w:val="00F2514E"/>
    <w:rsid w:val="00F255AC"/>
    <w:rsid w:val="00F2566D"/>
    <w:rsid w:val="00F25796"/>
    <w:rsid w:val="00F257F7"/>
    <w:rsid w:val="00F25984"/>
    <w:rsid w:val="00F25A70"/>
    <w:rsid w:val="00F25B84"/>
    <w:rsid w:val="00F26227"/>
    <w:rsid w:val="00F2634D"/>
    <w:rsid w:val="00F269C7"/>
    <w:rsid w:val="00F26E23"/>
    <w:rsid w:val="00F26E96"/>
    <w:rsid w:val="00F276AD"/>
    <w:rsid w:val="00F27994"/>
    <w:rsid w:val="00F27BF6"/>
    <w:rsid w:val="00F27FAF"/>
    <w:rsid w:val="00F301F0"/>
    <w:rsid w:val="00F30648"/>
    <w:rsid w:val="00F30828"/>
    <w:rsid w:val="00F313D6"/>
    <w:rsid w:val="00F31466"/>
    <w:rsid w:val="00F31AED"/>
    <w:rsid w:val="00F31EE4"/>
    <w:rsid w:val="00F32194"/>
    <w:rsid w:val="00F33417"/>
    <w:rsid w:val="00F3387A"/>
    <w:rsid w:val="00F33BE7"/>
    <w:rsid w:val="00F33CB0"/>
    <w:rsid w:val="00F33D61"/>
    <w:rsid w:val="00F3416E"/>
    <w:rsid w:val="00F34480"/>
    <w:rsid w:val="00F34B14"/>
    <w:rsid w:val="00F34C24"/>
    <w:rsid w:val="00F34D4D"/>
    <w:rsid w:val="00F34EDE"/>
    <w:rsid w:val="00F351B8"/>
    <w:rsid w:val="00F35875"/>
    <w:rsid w:val="00F35A55"/>
    <w:rsid w:val="00F35A95"/>
    <w:rsid w:val="00F35AB2"/>
    <w:rsid w:val="00F35CFC"/>
    <w:rsid w:val="00F35D41"/>
    <w:rsid w:val="00F35DDC"/>
    <w:rsid w:val="00F35F56"/>
    <w:rsid w:val="00F36B04"/>
    <w:rsid w:val="00F36D47"/>
    <w:rsid w:val="00F36E1A"/>
    <w:rsid w:val="00F3707D"/>
    <w:rsid w:val="00F376AF"/>
    <w:rsid w:val="00F3773E"/>
    <w:rsid w:val="00F37F40"/>
    <w:rsid w:val="00F4031A"/>
    <w:rsid w:val="00F406D1"/>
    <w:rsid w:val="00F41114"/>
    <w:rsid w:val="00F411BE"/>
    <w:rsid w:val="00F413CC"/>
    <w:rsid w:val="00F413EF"/>
    <w:rsid w:val="00F41422"/>
    <w:rsid w:val="00F41962"/>
    <w:rsid w:val="00F424BA"/>
    <w:rsid w:val="00F425C0"/>
    <w:rsid w:val="00F4303E"/>
    <w:rsid w:val="00F434C6"/>
    <w:rsid w:val="00F43AFE"/>
    <w:rsid w:val="00F43D4A"/>
    <w:rsid w:val="00F43F65"/>
    <w:rsid w:val="00F44551"/>
    <w:rsid w:val="00F45203"/>
    <w:rsid w:val="00F457DA"/>
    <w:rsid w:val="00F4588B"/>
    <w:rsid w:val="00F45BA8"/>
    <w:rsid w:val="00F468C8"/>
    <w:rsid w:val="00F4741A"/>
    <w:rsid w:val="00F4766C"/>
    <w:rsid w:val="00F477F2"/>
    <w:rsid w:val="00F500BD"/>
    <w:rsid w:val="00F50263"/>
    <w:rsid w:val="00F503D5"/>
    <w:rsid w:val="00F507D1"/>
    <w:rsid w:val="00F50869"/>
    <w:rsid w:val="00F50984"/>
    <w:rsid w:val="00F50BC2"/>
    <w:rsid w:val="00F5103C"/>
    <w:rsid w:val="00F51474"/>
    <w:rsid w:val="00F514A1"/>
    <w:rsid w:val="00F517C5"/>
    <w:rsid w:val="00F519CE"/>
    <w:rsid w:val="00F51ADA"/>
    <w:rsid w:val="00F51BEA"/>
    <w:rsid w:val="00F51C70"/>
    <w:rsid w:val="00F523E5"/>
    <w:rsid w:val="00F527D0"/>
    <w:rsid w:val="00F528D3"/>
    <w:rsid w:val="00F52959"/>
    <w:rsid w:val="00F52C6A"/>
    <w:rsid w:val="00F5302F"/>
    <w:rsid w:val="00F53352"/>
    <w:rsid w:val="00F53379"/>
    <w:rsid w:val="00F5337B"/>
    <w:rsid w:val="00F54151"/>
    <w:rsid w:val="00F54253"/>
    <w:rsid w:val="00F5450F"/>
    <w:rsid w:val="00F54D17"/>
    <w:rsid w:val="00F54F08"/>
    <w:rsid w:val="00F559FE"/>
    <w:rsid w:val="00F55BAF"/>
    <w:rsid w:val="00F55C20"/>
    <w:rsid w:val="00F55D60"/>
    <w:rsid w:val="00F56415"/>
    <w:rsid w:val="00F56643"/>
    <w:rsid w:val="00F56938"/>
    <w:rsid w:val="00F56B74"/>
    <w:rsid w:val="00F56D0F"/>
    <w:rsid w:val="00F56E3E"/>
    <w:rsid w:val="00F570BF"/>
    <w:rsid w:val="00F57368"/>
    <w:rsid w:val="00F57485"/>
    <w:rsid w:val="00F576E7"/>
    <w:rsid w:val="00F57752"/>
    <w:rsid w:val="00F57A5A"/>
    <w:rsid w:val="00F60639"/>
    <w:rsid w:val="00F6065D"/>
    <w:rsid w:val="00F607C5"/>
    <w:rsid w:val="00F607F8"/>
    <w:rsid w:val="00F60A29"/>
    <w:rsid w:val="00F60DEA"/>
    <w:rsid w:val="00F61363"/>
    <w:rsid w:val="00F61638"/>
    <w:rsid w:val="00F62034"/>
    <w:rsid w:val="00F6254D"/>
    <w:rsid w:val="00F6302A"/>
    <w:rsid w:val="00F63214"/>
    <w:rsid w:val="00F63280"/>
    <w:rsid w:val="00F63461"/>
    <w:rsid w:val="00F634F6"/>
    <w:rsid w:val="00F636C1"/>
    <w:rsid w:val="00F63838"/>
    <w:rsid w:val="00F643D1"/>
    <w:rsid w:val="00F64633"/>
    <w:rsid w:val="00F64A3B"/>
    <w:rsid w:val="00F64B24"/>
    <w:rsid w:val="00F64C2B"/>
    <w:rsid w:val="00F64DC0"/>
    <w:rsid w:val="00F651BE"/>
    <w:rsid w:val="00F65F27"/>
    <w:rsid w:val="00F65F94"/>
    <w:rsid w:val="00F660C3"/>
    <w:rsid w:val="00F66461"/>
    <w:rsid w:val="00F669E5"/>
    <w:rsid w:val="00F67C44"/>
    <w:rsid w:val="00F67E37"/>
    <w:rsid w:val="00F67F53"/>
    <w:rsid w:val="00F70104"/>
    <w:rsid w:val="00F703BE"/>
    <w:rsid w:val="00F7051D"/>
    <w:rsid w:val="00F706CD"/>
    <w:rsid w:val="00F70A7B"/>
    <w:rsid w:val="00F70B2B"/>
    <w:rsid w:val="00F713A3"/>
    <w:rsid w:val="00F71D4B"/>
    <w:rsid w:val="00F71F69"/>
    <w:rsid w:val="00F72746"/>
    <w:rsid w:val="00F72B72"/>
    <w:rsid w:val="00F72D3D"/>
    <w:rsid w:val="00F73434"/>
    <w:rsid w:val="00F7346C"/>
    <w:rsid w:val="00F73595"/>
    <w:rsid w:val="00F7363E"/>
    <w:rsid w:val="00F745E4"/>
    <w:rsid w:val="00F74604"/>
    <w:rsid w:val="00F74BB9"/>
    <w:rsid w:val="00F74D04"/>
    <w:rsid w:val="00F74F0E"/>
    <w:rsid w:val="00F75582"/>
    <w:rsid w:val="00F755A8"/>
    <w:rsid w:val="00F75791"/>
    <w:rsid w:val="00F75A12"/>
    <w:rsid w:val="00F76848"/>
    <w:rsid w:val="00F76DA7"/>
    <w:rsid w:val="00F76EFA"/>
    <w:rsid w:val="00F771F2"/>
    <w:rsid w:val="00F77391"/>
    <w:rsid w:val="00F775E6"/>
    <w:rsid w:val="00F77B3F"/>
    <w:rsid w:val="00F77F2D"/>
    <w:rsid w:val="00F800BF"/>
    <w:rsid w:val="00F80174"/>
    <w:rsid w:val="00F804BE"/>
    <w:rsid w:val="00F80ED6"/>
    <w:rsid w:val="00F80F50"/>
    <w:rsid w:val="00F817CE"/>
    <w:rsid w:val="00F81DA0"/>
    <w:rsid w:val="00F821B9"/>
    <w:rsid w:val="00F82803"/>
    <w:rsid w:val="00F82D94"/>
    <w:rsid w:val="00F82FBC"/>
    <w:rsid w:val="00F8345A"/>
    <w:rsid w:val="00F838AE"/>
    <w:rsid w:val="00F8456C"/>
    <w:rsid w:val="00F851FD"/>
    <w:rsid w:val="00F8565B"/>
    <w:rsid w:val="00F85825"/>
    <w:rsid w:val="00F8592C"/>
    <w:rsid w:val="00F859D8"/>
    <w:rsid w:val="00F85F8F"/>
    <w:rsid w:val="00F85FFA"/>
    <w:rsid w:val="00F8613A"/>
    <w:rsid w:val="00F86516"/>
    <w:rsid w:val="00F868F5"/>
    <w:rsid w:val="00F86935"/>
    <w:rsid w:val="00F86AC9"/>
    <w:rsid w:val="00F872AD"/>
    <w:rsid w:val="00F874F0"/>
    <w:rsid w:val="00F87A58"/>
    <w:rsid w:val="00F87C76"/>
    <w:rsid w:val="00F90344"/>
    <w:rsid w:val="00F9056A"/>
    <w:rsid w:val="00F90F8D"/>
    <w:rsid w:val="00F91001"/>
    <w:rsid w:val="00F91548"/>
    <w:rsid w:val="00F918FA"/>
    <w:rsid w:val="00F91ADD"/>
    <w:rsid w:val="00F91C3C"/>
    <w:rsid w:val="00F91DF0"/>
    <w:rsid w:val="00F91F42"/>
    <w:rsid w:val="00F922AB"/>
    <w:rsid w:val="00F92782"/>
    <w:rsid w:val="00F9292E"/>
    <w:rsid w:val="00F9378A"/>
    <w:rsid w:val="00F93AA9"/>
    <w:rsid w:val="00F93BBD"/>
    <w:rsid w:val="00F93C58"/>
    <w:rsid w:val="00F94161"/>
    <w:rsid w:val="00F944DD"/>
    <w:rsid w:val="00F9468B"/>
    <w:rsid w:val="00F94AD5"/>
    <w:rsid w:val="00F952DF"/>
    <w:rsid w:val="00F95837"/>
    <w:rsid w:val="00F95E86"/>
    <w:rsid w:val="00F963B0"/>
    <w:rsid w:val="00F963E4"/>
    <w:rsid w:val="00F96985"/>
    <w:rsid w:val="00F96B5B"/>
    <w:rsid w:val="00F96F97"/>
    <w:rsid w:val="00F970F2"/>
    <w:rsid w:val="00F9727E"/>
    <w:rsid w:val="00F97356"/>
    <w:rsid w:val="00F97838"/>
    <w:rsid w:val="00F97972"/>
    <w:rsid w:val="00FA007C"/>
    <w:rsid w:val="00FA00FE"/>
    <w:rsid w:val="00FA01F9"/>
    <w:rsid w:val="00FA070D"/>
    <w:rsid w:val="00FA07C1"/>
    <w:rsid w:val="00FA0A8D"/>
    <w:rsid w:val="00FA1910"/>
    <w:rsid w:val="00FA1A18"/>
    <w:rsid w:val="00FA20F7"/>
    <w:rsid w:val="00FA2205"/>
    <w:rsid w:val="00FA2283"/>
    <w:rsid w:val="00FA22F2"/>
    <w:rsid w:val="00FA22F8"/>
    <w:rsid w:val="00FA278F"/>
    <w:rsid w:val="00FA2A95"/>
    <w:rsid w:val="00FA2BB3"/>
    <w:rsid w:val="00FA3827"/>
    <w:rsid w:val="00FA389F"/>
    <w:rsid w:val="00FA3A18"/>
    <w:rsid w:val="00FA3E9C"/>
    <w:rsid w:val="00FA4908"/>
    <w:rsid w:val="00FA4D02"/>
    <w:rsid w:val="00FA544E"/>
    <w:rsid w:val="00FA55BB"/>
    <w:rsid w:val="00FA569F"/>
    <w:rsid w:val="00FA5AB6"/>
    <w:rsid w:val="00FA6068"/>
    <w:rsid w:val="00FA64D7"/>
    <w:rsid w:val="00FA68C2"/>
    <w:rsid w:val="00FA6C4A"/>
    <w:rsid w:val="00FA6DDC"/>
    <w:rsid w:val="00FA6E5B"/>
    <w:rsid w:val="00FA6FBE"/>
    <w:rsid w:val="00FA706F"/>
    <w:rsid w:val="00FA7109"/>
    <w:rsid w:val="00FA7755"/>
    <w:rsid w:val="00FA7F00"/>
    <w:rsid w:val="00FB010A"/>
    <w:rsid w:val="00FB0AB2"/>
    <w:rsid w:val="00FB0CD5"/>
    <w:rsid w:val="00FB0D27"/>
    <w:rsid w:val="00FB0E2A"/>
    <w:rsid w:val="00FB12E4"/>
    <w:rsid w:val="00FB144E"/>
    <w:rsid w:val="00FB162C"/>
    <w:rsid w:val="00FB1640"/>
    <w:rsid w:val="00FB1791"/>
    <w:rsid w:val="00FB187A"/>
    <w:rsid w:val="00FB1B76"/>
    <w:rsid w:val="00FB1E67"/>
    <w:rsid w:val="00FB2011"/>
    <w:rsid w:val="00FB228F"/>
    <w:rsid w:val="00FB26DB"/>
    <w:rsid w:val="00FB3344"/>
    <w:rsid w:val="00FB3775"/>
    <w:rsid w:val="00FB3A09"/>
    <w:rsid w:val="00FB3CA6"/>
    <w:rsid w:val="00FB4021"/>
    <w:rsid w:val="00FB413D"/>
    <w:rsid w:val="00FB48E7"/>
    <w:rsid w:val="00FB4B2C"/>
    <w:rsid w:val="00FB4C80"/>
    <w:rsid w:val="00FB5017"/>
    <w:rsid w:val="00FB5217"/>
    <w:rsid w:val="00FB5601"/>
    <w:rsid w:val="00FB5769"/>
    <w:rsid w:val="00FB5944"/>
    <w:rsid w:val="00FB5AE1"/>
    <w:rsid w:val="00FB5CA7"/>
    <w:rsid w:val="00FB6087"/>
    <w:rsid w:val="00FB61E1"/>
    <w:rsid w:val="00FB6220"/>
    <w:rsid w:val="00FB679F"/>
    <w:rsid w:val="00FB6B67"/>
    <w:rsid w:val="00FB6BA8"/>
    <w:rsid w:val="00FB7389"/>
    <w:rsid w:val="00FB74FC"/>
    <w:rsid w:val="00FB7DAC"/>
    <w:rsid w:val="00FC0221"/>
    <w:rsid w:val="00FC04CE"/>
    <w:rsid w:val="00FC088B"/>
    <w:rsid w:val="00FC0C8C"/>
    <w:rsid w:val="00FC1535"/>
    <w:rsid w:val="00FC1611"/>
    <w:rsid w:val="00FC1833"/>
    <w:rsid w:val="00FC186B"/>
    <w:rsid w:val="00FC1DCB"/>
    <w:rsid w:val="00FC2019"/>
    <w:rsid w:val="00FC24E7"/>
    <w:rsid w:val="00FC265E"/>
    <w:rsid w:val="00FC2E17"/>
    <w:rsid w:val="00FC3355"/>
    <w:rsid w:val="00FC36FE"/>
    <w:rsid w:val="00FC3A08"/>
    <w:rsid w:val="00FC3D44"/>
    <w:rsid w:val="00FC4002"/>
    <w:rsid w:val="00FC49EA"/>
    <w:rsid w:val="00FC4B11"/>
    <w:rsid w:val="00FC4B8F"/>
    <w:rsid w:val="00FC5049"/>
    <w:rsid w:val="00FC548B"/>
    <w:rsid w:val="00FC58D4"/>
    <w:rsid w:val="00FC5A27"/>
    <w:rsid w:val="00FC5C18"/>
    <w:rsid w:val="00FC5DE8"/>
    <w:rsid w:val="00FC5DED"/>
    <w:rsid w:val="00FC5E13"/>
    <w:rsid w:val="00FC6035"/>
    <w:rsid w:val="00FC611A"/>
    <w:rsid w:val="00FC61B5"/>
    <w:rsid w:val="00FC6469"/>
    <w:rsid w:val="00FC6C13"/>
    <w:rsid w:val="00FC6D90"/>
    <w:rsid w:val="00FC7247"/>
    <w:rsid w:val="00FC7349"/>
    <w:rsid w:val="00FC73D0"/>
    <w:rsid w:val="00FC7429"/>
    <w:rsid w:val="00FC79F9"/>
    <w:rsid w:val="00FC7A6D"/>
    <w:rsid w:val="00FC7C3F"/>
    <w:rsid w:val="00FC7C89"/>
    <w:rsid w:val="00FD035B"/>
    <w:rsid w:val="00FD07F6"/>
    <w:rsid w:val="00FD080A"/>
    <w:rsid w:val="00FD096B"/>
    <w:rsid w:val="00FD0F09"/>
    <w:rsid w:val="00FD1872"/>
    <w:rsid w:val="00FD1EC8"/>
    <w:rsid w:val="00FD2254"/>
    <w:rsid w:val="00FD2DAD"/>
    <w:rsid w:val="00FD2E88"/>
    <w:rsid w:val="00FD3055"/>
    <w:rsid w:val="00FD369B"/>
    <w:rsid w:val="00FD372A"/>
    <w:rsid w:val="00FD3B87"/>
    <w:rsid w:val="00FD402F"/>
    <w:rsid w:val="00FD403B"/>
    <w:rsid w:val="00FD4578"/>
    <w:rsid w:val="00FD4686"/>
    <w:rsid w:val="00FD47ED"/>
    <w:rsid w:val="00FD4ADE"/>
    <w:rsid w:val="00FD4B7C"/>
    <w:rsid w:val="00FD5285"/>
    <w:rsid w:val="00FD5D53"/>
    <w:rsid w:val="00FD6237"/>
    <w:rsid w:val="00FD67EC"/>
    <w:rsid w:val="00FD67F5"/>
    <w:rsid w:val="00FD69B1"/>
    <w:rsid w:val="00FD6E83"/>
    <w:rsid w:val="00FD710F"/>
    <w:rsid w:val="00FD74DB"/>
    <w:rsid w:val="00FD75E6"/>
    <w:rsid w:val="00FD7660"/>
    <w:rsid w:val="00FD7894"/>
    <w:rsid w:val="00FD7A03"/>
    <w:rsid w:val="00FD7B85"/>
    <w:rsid w:val="00FD7BE1"/>
    <w:rsid w:val="00FD7C14"/>
    <w:rsid w:val="00FD7F6D"/>
    <w:rsid w:val="00FE00CC"/>
    <w:rsid w:val="00FE0490"/>
    <w:rsid w:val="00FE0655"/>
    <w:rsid w:val="00FE0B57"/>
    <w:rsid w:val="00FE0C58"/>
    <w:rsid w:val="00FE1139"/>
    <w:rsid w:val="00FE1156"/>
    <w:rsid w:val="00FE14C4"/>
    <w:rsid w:val="00FE15F9"/>
    <w:rsid w:val="00FE18C3"/>
    <w:rsid w:val="00FE1F53"/>
    <w:rsid w:val="00FE220A"/>
    <w:rsid w:val="00FE2365"/>
    <w:rsid w:val="00FE29DD"/>
    <w:rsid w:val="00FE2EB6"/>
    <w:rsid w:val="00FE2FEA"/>
    <w:rsid w:val="00FE30C6"/>
    <w:rsid w:val="00FE32C1"/>
    <w:rsid w:val="00FE37D0"/>
    <w:rsid w:val="00FE3898"/>
    <w:rsid w:val="00FE3FFB"/>
    <w:rsid w:val="00FE443B"/>
    <w:rsid w:val="00FE48B5"/>
    <w:rsid w:val="00FE48EB"/>
    <w:rsid w:val="00FE4A36"/>
    <w:rsid w:val="00FE4C7B"/>
    <w:rsid w:val="00FE4CF2"/>
    <w:rsid w:val="00FE4D7E"/>
    <w:rsid w:val="00FE4E3F"/>
    <w:rsid w:val="00FE55A8"/>
    <w:rsid w:val="00FE5659"/>
    <w:rsid w:val="00FE57B9"/>
    <w:rsid w:val="00FE5C6A"/>
    <w:rsid w:val="00FE6420"/>
    <w:rsid w:val="00FE66D0"/>
    <w:rsid w:val="00FE66F1"/>
    <w:rsid w:val="00FE67E0"/>
    <w:rsid w:val="00FE6B82"/>
    <w:rsid w:val="00FE7336"/>
    <w:rsid w:val="00FE7544"/>
    <w:rsid w:val="00FE787C"/>
    <w:rsid w:val="00FE7A1C"/>
    <w:rsid w:val="00FF0614"/>
    <w:rsid w:val="00FF07B8"/>
    <w:rsid w:val="00FF0AFB"/>
    <w:rsid w:val="00FF10FD"/>
    <w:rsid w:val="00FF1264"/>
    <w:rsid w:val="00FF1F6E"/>
    <w:rsid w:val="00FF24CE"/>
    <w:rsid w:val="00FF29D6"/>
    <w:rsid w:val="00FF2C3B"/>
    <w:rsid w:val="00FF2E3F"/>
    <w:rsid w:val="00FF302A"/>
    <w:rsid w:val="00FF3537"/>
    <w:rsid w:val="00FF362A"/>
    <w:rsid w:val="00FF3BB8"/>
    <w:rsid w:val="00FF447C"/>
    <w:rsid w:val="00FF45A5"/>
    <w:rsid w:val="00FF48A3"/>
    <w:rsid w:val="00FF4955"/>
    <w:rsid w:val="00FF4B3A"/>
    <w:rsid w:val="00FF4BFC"/>
    <w:rsid w:val="00FF4CD9"/>
    <w:rsid w:val="00FF4F60"/>
    <w:rsid w:val="00FF4F61"/>
    <w:rsid w:val="00FF55AB"/>
    <w:rsid w:val="00FF5673"/>
    <w:rsid w:val="00FF587A"/>
    <w:rsid w:val="00FF5C91"/>
    <w:rsid w:val="00FF5EE5"/>
    <w:rsid w:val="00FF6212"/>
    <w:rsid w:val="00FF62D2"/>
    <w:rsid w:val="00FF66D4"/>
    <w:rsid w:val="00FF6B12"/>
    <w:rsid w:val="00FF6CDB"/>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D53"/>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477D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7D5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条目,3GPP Caption Table,cap1,cap2,cap11,Légende-figure,Légende-figure Char,Beschrifubg,Beschriftung Char,label,cap11 Char,cap11 Char Char Char,captions,题"/>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qFormat/>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条目 Char1,3GPP Caption Table Char,cap1 Char1,cap2 Char1,cap11 Char2,Légende-figure Char2,Légende-figure Char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uiPriority w:val="99"/>
    <w:qFormat/>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paragraph" w:customStyle="1" w:styleId="b110">
    <w:name w:val="b110"/>
    <w:basedOn w:val="Normal"/>
    <w:rsid w:val="001E0AE3"/>
    <w:pPr>
      <w:spacing w:before="75" w:after="75"/>
    </w:pPr>
    <w:rPr>
      <w:rFonts w:ascii="Times New Roman" w:eastAsia="Times New Roman" w:hAnsi="Times New Roman" w:cs="Times New Roman"/>
      <w:lang w:eastAsia="zh-CN"/>
    </w:rPr>
  </w:style>
  <w:style w:type="character" w:customStyle="1" w:styleId="normaltextrun">
    <w:name w:val="normaltextrun"/>
    <w:basedOn w:val="DefaultParagraphFont"/>
    <w:qFormat/>
    <w:rsid w:val="00E854B4"/>
  </w:style>
  <w:style w:type="character" w:customStyle="1" w:styleId="B1Char">
    <w:name w:val="B1 Char"/>
    <w:locked/>
    <w:rsid w:val="00B16BCF"/>
    <w:rPr>
      <w:rFonts w:ascii="Times New Roman" w:hAnsi="Times New Roman"/>
      <w:lang w:val="en-GB"/>
    </w:rPr>
  </w:style>
  <w:style w:type="character" w:customStyle="1" w:styleId="CommentTextChar">
    <w:name w:val="Comment Text Char"/>
    <w:basedOn w:val="DefaultParagraphFont"/>
    <w:link w:val="CommentText"/>
    <w:uiPriority w:val="99"/>
    <w:qFormat/>
    <w:rsid w:val="00C17CBA"/>
    <w:rPr>
      <w:rFonts w:asciiTheme="minorHAnsi" w:eastAsiaTheme="minorHAnsi" w:hAnsiTheme="minorHAnsi" w:cstheme="minorBidi"/>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605BC"/>
    <w:rPr>
      <w:rFonts w:ascii="Arial" w:hAnsi="Arial"/>
      <w:sz w:val="28"/>
      <w:szCs w:val="28"/>
      <w:lang w:val="en-GB" w:eastAsia="zh-CN"/>
    </w:rPr>
  </w:style>
  <w:style w:type="character" w:customStyle="1" w:styleId="ListParagraphChar1">
    <w:name w:val="List Paragraph Char1"/>
    <w:uiPriority w:val="34"/>
    <w:qFormat/>
    <w:rsid w:val="0015779B"/>
    <w:rPr>
      <w:rFonts w:ascii="Times" w:eastAsia="Batang" w:hAnsi="Times" w:cs="Times New Roman"/>
      <w:kern w:val="0"/>
      <w:szCs w:val="24"/>
      <w:lang w:val="en-GB" w:eastAsia="zh-CN"/>
    </w:rPr>
  </w:style>
  <w:style w:type="paragraph" w:customStyle="1" w:styleId="References">
    <w:name w:val="References"/>
    <w:basedOn w:val="Normal"/>
    <w:rsid w:val="00C62057"/>
    <w:pPr>
      <w:numPr>
        <w:ilvl w:val="2"/>
        <w:numId w:val="90"/>
      </w:numPr>
      <w:spacing w:after="0" w:line="240" w:lineRule="auto"/>
    </w:pPr>
    <w:rPr>
      <w:rFonts w:ascii="Times New Roman" w:eastAsia="Times New Roman" w:hAnsi="Times New Roman" w:cs="Times New Roman"/>
      <w:sz w:val="20"/>
      <w:szCs w:val="24"/>
    </w:rPr>
  </w:style>
  <w:style w:type="character" w:customStyle="1" w:styleId="B3Char">
    <w:name w:val="B3 Char"/>
    <w:qFormat/>
    <w:rsid w:val="006134E7"/>
    <w:rPr>
      <w:rFonts w:eastAsia="Times New Roman"/>
    </w:rPr>
  </w:style>
  <w:style w:type="paragraph" w:customStyle="1" w:styleId="ListParagraph1">
    <w:name w:val="List Paragraph1"/>
    <w:basedOn w:val="Normal"/>
    <w:link w:val="a"/>
    <w:uiPriority w:val="34"/>
    <w:qFormat/>
    <w:rsid w:val="00F205F8"/>
    <w:pPr>
      <w:spacing w:after="200" w:line="276" w:lineRule="auto"/>
      <w:ind w:firstLineChars="200" w:firstLine="420"/>
    </w:pPr>
    <w:rPr>
      <w:rFonts w:ascii="Calibri" w:eastAsia="SimSun" w:hAnsi="Calibri" w:cs="Times New Roman"/>
    </w:rPr>
  </w:style>
  <w:style w:type="character" w:customStyle="1" w:styleId="TANChar">
    <w:name w:val="TAN Char"/>
    <w:link w:val="TAN"/>
    <w:qFormat/>
    <w:locked/>
    <w:rsid w:val="009806A0"/>
    <w:rPr>
      <w:rFonts w:ascii="Arial" w:eastAsiaTheme="minorHAnsi" w:hAnsi="Arial" w:cstheme="minorBidi"/>
      <w:sz w:val="18"/>
      <w:szCs w:val="22"/>
      <w:lang w:val="en-US"/>
    </w:rPr>
  </w:style>
  <w:style w:type="paragraph" w:customStyle="1" w:styleId="Bulletedo1">
    <w:name w:val="Bulleted o 1"/>
    <w:basedOn w:val="Normal"/>
    <w:qFormat/>
    <w:rsid w:val="00AF4773"/>
    <w:pPr>
      <w:numPr>
        <w:numId w:val="105"/>
      </w:numPr>
      <w:overflowPunct w:val="0"/>
      <w:autoSpaceDE w:val="0"/>
      <w:autoSpaceDN w:val="0"/>
      <w:adjustRightInd w:val="0"/>
      <w:spacing w:after="180"/>
      <w:textAlignment w:val="baseline"/>
    </w:pPr>
    <w:rPr>
      <w:rFonts w:ascii="Times New Roman" w:eastAsia="SimSun" w:hAnsi="Times New Roman" w:cs="Times New Roman"/>
      <w:sz w:val="20"/>
      <w:szCs w:val="20"/>
    </w:rPr>
  </w:style>
  <w:style w:type="character" w:customStyle="1" w:styleId="a">
    <w:name w:val="列表段落 字符"/>
    <w:link w:val="ListParagraph1"/>
    <w:uiPriority w:val="34"/>
    <w:qFormat/>
    <w:rsid w:val="00FE29DD"/>
    <w:rPr>
      <w:rFonts w:ascii="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3139813">
      <w:bodyDiv w:val="1"/>
      <w:marLeft w:val="0"/>
      <w:marRight w:val="0"/>
      <w:marTop w:val="0"/>
      <w:marBottom w:val="0"/>
      <w:divBdr>
        <w:top w:val="none" w:sz="0" w:space="0" w:color="auto"/>
        <w:left w:val="none" w:sz="0" w:space="0" w:color="auto"/>
        <w:bottom w:val="none" w:sz="0" w:space="0" w:color="auto"/>
        <w:right w:val="none" w:sz="0" w:space="0" w:color="auto"/>
      </w:divBdr>
      <w:divsChild>
        <w:div w:id="115371753">
          <w:marLeft w:val="0"/>
          <w:marRight w:val="0"/>
          <w:marTop w:val="0"/>
          <w:marBottom w:val="0"/>
          <w:divBdr>
            <w:top w:val="none" w:sz="0" w:space="0" w:color="auto"/>
            <w:left w:val="none" w:sz="0" w:space="0" w:color="auto"/>
            <w:bottom w:val="none" w:sz="0" w:space="0" w:color="auto"/>
            <w:right w:val="none" w:sz="0" w:space="0" w:color="auto"/>
          </w:divBdr>
        </w:div>
      </w:divsChild>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8447176">
      <w:bodyDiv w:val="1"/>
      <w:marLeft w:val="0"/>
      <w:marRight w:val="0"/>
      <w:marTop w:val="0"/>
      <w:marBottom w:val="0"/>
      <w:divBdr>
        <w:top w:val="none" w:sz="0" w:space="0" w:color="auto"/>
        <w:left w:val="none" w:sz="0" w:space="0" w:color="auto"/>
        <w:bottom w:val="none" w:sz="0" w:space="0" w:color="auto"/>
        <w:right w:val="none" w:sz="0" w:space="0" w:color="auto"/>
      </w:divBdr>
      <w:divsChild>
        <w:div w:id="144666735">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4248278">
      <w:bodyDiv w:val="1"/>
      <w:marLeft w:val="0"/>
      <w:marRight w:val="0"/>
      <w:marTop w:val="0"/>
      <w:marBottom w:val="0"/>
      <w:divBdr>
        <w:top w:val="none" w:sz="0" w:space="0" w:color="auto"/>
        <w:left w:val="none" w:sz="0" w:space="0" w:color="auto"/>
        <w:bottom w:val="none" w:sz="0" w:space="0" w:color="auto"/>
        <w:right w:val="none" w:sz="0" w:space="0" w:color="auto"/>
      </w:divBdr>
      <w:divsChild>
        <w:div w:id="981424191">
          <w:marLeft w:val="0"/>
          <w:marRight w:val="0"/>
          <w:marTop w:val="0"/>
          <w:marBottom w:val="0"/>
          <w:divBdr>
            <w:top w:val="none" w:sz="0" w:space="0" w:color="auto"/>
            <w:left w:val="none" w:sz="0" w:space="0" w:color="auto"/>
            <w:bottom w:val="none" w:sz="0" w:space="0" w:color="auto"/>
            <w:right w:val="none" w:sz="0" w:space="0" w:color="auto"/>
          </w:divBdr>
        </w:div>
      </w:divsChild>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62326137">
      <w:bodyDiv w:val="1"/>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
      </w:divsChild>
    </w:div>
    <w:div w:id="589125343">
      <w:bodyDiv w:val="1"/>
      <w:marLeft w:val="0"/>
      <w:marRight w:val="0"/>
      <w:marTop w:val="0"/>
      <w:marBottom w:val="0"/>
      <w:divBdr>
        <w:top w:val="none" w:sz="0" w:space="0" w:color="auto"/>
        <w:left w:val="none" w:sz="0" w:space="0" w:color="auto"/>
        <w:bottom w:val="none" w:sz="0" w:space="0" w:color="auto"/>
        <w:right w:val="none" w:sz="0" w:space="0" w:color="auto"/>
      </w:divBdr>
      <w:divsChild>
        <w:div w:id="1457602642">
          <w:marLeft w:val="0"/>
          <w:marRight w:val="0"/>
          <w:marTop w:val="0"/>
          <w:marBottom w:val="0"/>
          <w:divBdr>
            <w:top w:val="none" w:sz="0" w:space="0" w:color="auto"/>
            <w:left w:val="none" w:sz="0" w:space="0" w:color="auto"/>
            <w:bottom w:val="none" w:sz="0" w:space="0" w:color="auto"/>
            <w:right w:val="none" w:sz="0" w:space="0" w:color="auto"/>
          </w:divBdr>
        </w:div>
      </w:divsChild>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823789">
      <w:bodyDiv w:val="1"/>
      <w:marLeft w:val="0"/>
      <w:marRight w:val="0"/>
      <w:marTop w:val="0"/>
      <w:marBottom w:val="0"/>
      <w:divBdr>
        <w:top w:val="none" w:sz="0" w:space="0" w:color="auto"/>
        <w:left w:val="none" w:sz="0" w:space="0" w:color="auto"/>
        <w:bottom w:val="none" w:sz="0" w:space="0" w:color="auto"/>
        <w:right w:val="none" w:sz="0" w:space="0" w:color="auto"/>
      </w:divBdr>
      <w:divsChild>
        <w:div w:id="1804543530">
          <w:marLeft w:val="0"/>
          <w:marRight w:val="0"/>
          <w:marTop w:val="0"/>
          <w:marBottom w:val="0"/>
          <w:divBdr>
            <w:top w:val="none" w:sz="0" w:space="0" w:color="auto"/>
            <w:left w:val="none" w:sz="0" w:space="0" w:color="auto"/>
            <w:bottom w:val="none" w:sz="0" w:space="0" w:color="auto"/>
            <w:right w:val="none" w:sz="0" w:space="0" w:color="auto"/>
          </w:divBdr>
          <w:divsChild>
            <w:div w:id="471560846">
              <w:marLeft w:val="0"/>
              <w:marRight w:val="0"/>
              <w:marTop w:val="0"/>
              <w:marBottom w:val="0"/>
              <w:divBdr>
                <w:top w:val="none" w:sz="0" w:space="0" w:color="auto"/>
                <w:left w:val="none" w:sz="0" w:space="0" w:color="auto"/>
                <w:bottom w:val="none" w:sz="0" w:space="0" w:color="auto"/>
                <w:right w:val="none" w:sz="0" w:space="0" w:color="auto"/>
              </w:divBdr>
              <w:divsChild>
                <w:div w:id="924605157">
                  <w:marLeft w:val="0"/>
                  <w:marRight w:val="0"/>
                  <w:marTop w:val="0"/>
                  <w:marBottom w:val="0"/>
                  <w:divBdr>
                    <w:top w:val="none" w:sz="0" w:space="0" w:color="auto"/>
                    <w:left w:val="none" w:sz="0" w:space="0" w:color="auto"/>
                    <w:bottom w:val="none" w:sz="0" w:space="0" w:color="auto"/>
                    <w:right w:val="none" w:sz="0" w:space="0" w:color="auto"/>
                  </w:divBdr>
                  <w:divsChild>
                    <w:div w:id="1301112624">
                      <w:marLeft w:val="0"/>
                      <w:marRight w:val="0"/>
                      <w:marTop w:val="0"/>
                      <w:marBottom w:val="0"/>
                      <w:divBdr>
                        <w:top w:val="none" w:sz="0" w:space="0" w:color="auto"/>
                        <w:left w:val="none" w:sz="0" w:space="0" w:color="auto"/>
                        <w:bottom w:val="none" w:sz="0" w:space="0" w:color="auto"/>
                        <w:right w:val="none" w:sz="0" w:space="0" w:color="auto"/>
                      </w:divBdr>
                      <w:divsChild>
                        <w:div w:id="181810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36029177">
      <w:bodyDiv w:val="1"/>
      <w:marLeft w:val="0"/>
      <w:marRight w:val="0"/>
      <w:marTop w:val="0"/>
      <w:marBottom w:val="0"/>
      <w:divBdr>
        <w:top w:val="none" w:sz="0" w:space="0" w:color="auto"/>
        <w:left w:val="none" w:sz="0" w:space="0" w:color="auto"/>
        <w:bottom w:val="none" w:sz="0" w:space="0" w:color="auto"/>
        <w:right w:val="none" w:sz="0" w:space="0" w:color="auto"/>
      </w:divBdr>
      <w:divsChild>
        <w:div w:id="385954571">
          <w:marLeft w:val="0"/>
          <w:marRight w:val="0"/>
          <w:marTop w:val="0"/>
          <w:marBottom w:val="0"/>
          <w:divBdr>
            <w:top w:val="none" w:sz="0" w:space="0" w:color="auto"/>
            <w:left w:val="none" w:sz="0" w:space="0" w:color="auto"/>
            <w:bottom w:val="none" w:sz="0" w:space="0" w:color="auto"/>
            <w:right w:val="none" w:sz="0" w:space="0" w:color="auto"/>
          </w:divBdr>
        </w:div>
      </w:divsChild>
    </w:div>
    <w:div w:id="1340304290">
      <w:bodyDiv w:val="1"/>
      <w:marLeft w:val="0"/>
      <w:marRight w:val="0"/>
      <w:marTop w:val="0"/>
      <w:marBottom w:val="0"/>
      <w:divBdr>
        <w:top w:val="none" w:sz="0" w:space="0" w:color="auto"/>
        <w:left w:val="none" w:sz="0" w:space="0" w:color="auto"/>
        <w:bottom w:val="none" w:sz="0" w:space="0" w:color="auto"/>
        <w:right w:val="none" w:sz="0" w:space="0" w:color="auto"/>
      </w:divBdr>
      <w:divsChild>
        <w:div w:id="398527274">
          <w:marLeft w:val="0"/>
          <w:marRight w:val="0"/>
          <w:marTop w:val="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39660986">
      <w:bodyDiv w:val="1"/>
      <w:marLeft w:val="0"/>
      <w:marRight w:val="0"/>
      <w:marTop w:val="0"/>
      <w:marBottom w:val="0"/>
      <w:divBdr>
        <w:top w:val="none" w:sz="0" w:space="0" w:color="auto"/>
        <w:left w:val="none" w:sz="0" w:space="0" w:color="auto"/>
        <w:bottom w:val="none" w:sz="0" w:space="0" w:color="auto"/>
        <w:right w:val="none" w:sz="0" w:space="0" w:color="auto"/>
      </w:divBdr>
      <w:divsChild>
        <w:div w:id="1888563376">
          <w:marLeft w:val="0"/>
          <w:marRight w:val="0"/>
          <w:marTop w:val="0"/>
          <w:marBottom w:val="0"/>
          <w:divBdr>
            <w:top w:val="none" w:sz="0" w:space="0" w:color="auto"/>
            <w:left w:val="none" w:sz="0" w:space="0" w:color="auto"/>
            <w:bottom w:val="none" w:sz="0" w:space="0" w:color="auto"/>
            <w:right w:val="none" w:sz="0" w:space="0" w:color="auto"/>
          </w:divBdr>
        </w:div>
      </w:divsChild>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56275887">
      <w:bodyDiv w:val="1"/>
      <w:marLeft w:val="0"/>
      <w:marRight w:val="0"/>
      <w:marTop w:val="0"/>
      <w:marBottom w:val="0"/>
      <w:divBdr>
        <w:top w:val="none" w:sz="0" w:space="0" w:color="auto"/>
        <w:left w:val="none" w:sz="0" w:space="0" w:color="auto"/>
        <w:bottom w:val="none" w:sz="0" w:space="0" w:color="auto"/>
        <w:right w:val="none" w:sz="0" w:space="0" w:color="auto"/>
      </w:divBdr>
      <w:divsChild>
        <w:div w:id="206457097">
          <w:marLeft w:val="0"/>
          <w:marRight w:val="0"/>
          <w:marTop w:val="0"/>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cid:image004.png@01D80F05.5A7F3990" TargetMode="External"/><Relationship Id="rId26" Type="http://schemas.openxmlformats.org/officeDocument/2006/relationships/image" Target="cid:image008.png@01D80F05.5A7F3990" TargetMode="External"/><Relationship Id="rId39" Type="http://schemas.openxmlformats.org/officeDocument/2006/relationships/fontTable" Target="fontTable.xml"/><Relationship Id="rId21" Type="http://schemas.openxmlformats.org/officeDocument/2006/relationships/image" Target="media/image6.gif"/><Relationship Id="rId34" Type="http://schemas.openxmlformats.org/officeDocument/2006/relationships/image" Target="cid:image012.png@01D80F05.5A7F3990" TargetMode="External"/><Relationship Id="rId7" Type="http://schemas.openxmlformats.org/officeDocument/2006/relationships/settings" Target="settings.xml"/><Relationship Id="rId12" Type="http://schemas.openxmlformats.org/officeDocument/2006/relationships/image" Target="cid:image001.png@01D80F05.5A7F3990" TargetMode="External"/><Relationship Id="rId17" Type="http://schemas.openxmlformats.org/officeDocument/2006/relationships/image" Target="media/image4.gif"/><Relationship Id="rId25" Type="http://schemas.openxmlformats.org/officeDocument/2006/relationships/image" Target="media/image8.gif"/><Relationship Id="rId33" Type="http://schemas.openxmlformats.org/officeDocument/2006/relationships/image" Target="media/image12.gif"/><Relationship Id="rId38" Type="http://schemas.openxmlformats.org/officeDocument/2006/relationships/image" Target="cid:image014.png@01D80F05.5A7F3990" TargetMode="External"/><Relationship Id="rId2" Type="http://schemas.openxmlformats.org/officeDocument/2006/relationships/customXml" Target="../customXml/item2.xml"/><Relationship Id="rId16" Type="http://schemas.openxmlformats.org/officeDocument/2006/relationships/image" Target="cid:image003.png@01D80F05.5A7F3990" TargetMode="External"/><Relationship Id="rId20" Type="http://schemas.openxmlformats.org/officeDocument/2006/relationships/image" Target="cid:image005.png@01D80F05.5A7F3990" TargetMode="External"/><Relationship Id="rId29" Type="http://schemas.openxmlformats.org/officeDocument/2006/relationships/image" Target="media/image10.gi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image" Target="cid:image007.png@01D80F05.5A7F3990" TargetMode="External"/><Relationship Id="rId32" Type="http://schemas.openxmlformats.org/officeDocument/2006/relationships/image" Target="cid:image011.png@01D80F05.5A7F3990" TargetMode="External"/><Relationship Id="rId37" Type="http://schemas.openxmlformats.org/officeDocument/2006/relationships/image" Target="media/image14.gif"/><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gif"/><Relationship Id="rId23" Type="http://schemas.openxmlformats.org/officeDocument/2006/relationships/image" Target="media/image7.gif"/><Relationship Id="rId28" Type="http://schemas.openxmlformats.org/officeDocument/2006/relationships/image" Target="cid:image009.png@01D80F05.5A7F3990" TargetMode="External"/><Relationship Id="rId36" Type="http://schemas.openxmlformats.org/officeDocument/2006/relationships/image" Target="cid:image013.png@01D80F05.5A7F3990" TargetMode="External"/><Relationship Id="rId10" Type="http://schemas.openxmlformats.org/officeDocument/2006/relationships/endnotes" Target="endnotes.xml"/><Relationship Id="rId19" Type="http://schemas.openxmlformats.org/officeDocument/2006/relationships/image" Target="media/image5.gif"/><Relationship Id="rId31" Type="http://schemas.openxmlformats.org/officeDocument/2006/relationships/image" Target="media/image11.gi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80F05.5A7F3990" TargetMode="External"/><Relationship Id="rId22" Type="http://schemas.openxmlformats.org/officeDocument/2006/relationships/image" Target="cid:image006.png@01D80F05.5A7F3990" TargetMode="External"/><Relationship Id="rId27" Type="http://schemas.openxmlformats.org/officeDocument/2006/relationships/image" Target="media/image9.gif"/><Relationship Id="rId30" Type="http://schemas.openxmlformats.org/officeDocument/2006/relationships/image" Target="cid:image010.png@01D80F05.5A7F3990" TargetMode="External"/><Relationship Id="rId35" Type="http://schemas.openxmlformats.org/officeDocument/2006/relationships/image" Target="media/image13.gi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4C221-5F96-4423-8822-9B51153E580A}">
  <ds:schemaRefs>
    <ds:schemaRef ds:uri="http://schemas.openxmlformats.org/officeDocument/2006/bibliography"/>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8E0397D5-1472-43A9-9872-B0F38541B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4448</Words>
  <Characters>25354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2022-02-14T21:43:00Z</dcterms:created>
  <dcterms:modified xsi:type="dcterms:W3CDTF">2022-02-14T21:46:00Z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